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890F" w14:textId="624E3D3A" w:rsidR="00F66C3F" w:rsidRPr="00224137" w:rsidRDefault="00F66C3F" w:rsidP="00F66C3F">
      <w:pPr>
        <w:tabs>
          <w:tab w:val="center" w:pos="6594"/>
          <w:tab w:val="right" w:pos="9029"/>
        </w:tabs>
        <w:spacing w:line="240" w:lineRule="auto"/>
        <w:ind w:left="-15"/>
        <w:jc w:val="both"/>
        <w:rPr>
          <w:rFonts w:cstheme="minorHAnsi"/>
        </w:rPr>
      </w:pPr>
      <w:r>
        <w:rPr>
          <w:noProof/>
          <w:lang w:val="nl-NL" w:eastAsia="nl-NL"/>
        </w:rPr>
        <w:drawing>
          <wp:inline distT="0" distB="0" distL="0" distR="0" wp14:anchorId="066658BC" wp14:editId="0086436B">
            <wp:extent cx="2835797" cy="2015514"/>
            <wp:effectExtent l="0" t="0" r="0" b="0"/>
            <wp:docPr id="1"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logo,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6772" cy="2037529"/>
                    </a:xfrm>
                    <a:prstGeom prst="rect">
                      <a:avLst/>
                    </a:prstGeom>
                  </pic:spPr>
                </pic:pic>
              </a:graphicData>
            </a:graphic>
          </wp:inline>
        </w:drawing>
      </w:r>
      <w:r w:rsidRPr="00224137">
        <w:rPr>
          <w:rFonts w:cstheme="minorHAnsi"/>
          <w:noProof/>
          <w:lang w:eastAsia="nl-BE"/>
        </w:rPr>
        <mc:AlternateContent>
          <mc:Choice Requires="wps">
            <w:drawing>
              <wp:anchor distT="0" distB="0" distL="114300" distR="114300" simplePos="0" relativeHeight="251661312" behindDoc="0" locked="0" layoutInCell="1" allowOverlap="1" wp14:anchorId="4AE88D02" wp14:editId="6E8FCCB5">
                <wp:simplePos x="0" y="0"/>
                <wp:positionH relativeFrom="column">
                  <wp:posOffset>-637540</wp:posOffset>
                </wp:positionH>
                <wp:positionV relativeFrom="paragraph">
                  <wp:posOffset>6181725</wp:posOffset>
                </wp:positionV>
                <wp:extent cx="4372610" cy="1828800"/>
                <wp:effectExtent l="0" t="0" r="0" b="0"/>
                <wp:wrapSquare wrapText="bothSides"/>
                <wp:docPr id="213" name="Tekstvak 213"/>
                <wp:cNvGraphicFramePr/>
                <a:graphic xmlns:a="http://schemas.openxmlformats.org/drawingml/2006/main">
                  <a:graphicData uri="http://schemas.microsoft.com/office/word/2010/wordprocessingShape">
                    <wps:wsp>
                      <wps:cNvSpPr txBox="1"/>
                      <wps:spPr>
                        <a:xfrm>
                          <a:off x="0" y="0"/>
                          <a:ext cx="4372610" cy="1828800"/>
                        </a:xfrm>
                        <a:prstGeom prst="rect">
                          <a:avLst/>
                        </a:prstGeom>
                        <a:noFill/>
                        <a:ln w="6350">
                          <a:noFill/>
                        </a:ln>
                      </wps:spPr>
                      <wps:txbx>
                        <w:txbxContent>
                          <w:p w14:paraId="7E691F8B" w14:textId="2B9FE355" w:rsidR="00F66C3F" w:rsidRDefault="00F66C3F" w:rsidP="00F66C3F">
                            <w:pPr>
                              <w:spacing w:line="276" w:lineRule="auto"/>
                              <w:jc w:val="center"/>
                              <w:rPr>
                                <w:sz w:val="40"/>
                                <w:szCs w:val="40"/>
                              </w:rPr>
                            </w:pPr>
                            <w:r>
                              <w:rPr>
                                <w:sz w:val="40"/>
                                <w:szCs w:val="40"/>
                              </w:rPr>
                              <w:t>Politieraad - 22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E88D02" id="_x0000_t202" coordsize="21600,21600" o:spt="202" path="m,l,21600r21600,l21600,xe">
                <v:stroke joinstyle="miter"/>
                <v:path gradientshapeok="t" o:connecttype="rect"/>
              </v:shapetype>
              <v:shape id="Tekstvak 213" o:spid="_x0000_s1026" type="#_x0000_t202" style="position:absolute;left:0;text-align:left;margin-left:-50.2pt;margin-top:486.75pt;width:344.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" filled="f" stroked="f" strokeweight=".5pt">
                <v:textbox style="mso-fit-shape-to-text:t">
                  <w:txbxContent>
                    <w:p w14:paraId="7E691F8B" w14:textId="2B9FE355" w:rsidR="00F66C3F" w:rsidRDefault="00F66C3F" w:rsidP="00F66C3F">
                      <w:pPr>
                        <w:spacing w:line="276" w:lineRule="auto"/>
                        <w:jc w:val="center"/>
                        <w:rPr>
                          <w:sz w:val="40"/>
                          <w:szCs w:val="40"/>
                        </w:rPr>
                      </w:pPr>
                      <w:r>
                        <w:rPr>
                          <w:sz w:val="40"/>
                          <w:szCs w:val="40"/>
                        </w:rPr>
                        <w:t>Politieraad</w:t>
                      </w:r>
                      <w:r>
                        <w:rPr>
                          <w:sz w:val="40"/>
                          <w:szCs w:val="40"/>
                        </w:rPr>
                        <w:t xml:space="preserve"> - 2</w:t>
                      </w:r>
                      <w:r>
                        <w:rPr>
                          <w:sz w:val="40"/>
                          <w:szCs w:val="40"/>
                        </w:rPr>
                        <w:t>2</w:t>
                      </w:r>
                      <w:r>
                        <w:rPr>
                          <w:sz w:val="40"/>
                          <w:szCs w:val="40"/>
                        </w:rPr>
                        <w:t xml:space="preserve"> januari 2025</w:t>
                      </w:r>
                    </w:p>
                  </w:txbxContent>
                </v:textbox>
                <w10:wrap type="square"/>
              </v:shape>
            </w:pict>
          </mc:Fallback>
        </mc:AlternateContent>
      </w:r>
      <w:r w:rsidRPr="00224137">
        <w:rPr>
          <w:rFonts w:cstheme="minorHAnsi"/>
          <w:noProof/>
          <w:lang w:eastAsia="nl-BE"/>
        </w:rPr>
        <mc:AlternateContent>
          <mc:Choice Requires="wps">
            <w:drawing>
              <wp:anchor distT="0" distB="0" distL="114300" distR="114300" simplePos="0" relativeHeight="251660288" behindDoc="0" locked="0" layoutInCell="0" allowOverlap="1" wp14:anchorId="1967AAE1" wp14:editId="60AD34DA">
                <wp:simplePos x="0" y="0"/>
                <wp:positionH relativeFrom="page">
                  <wp:posOffset>659218</wp:posOffset>
                </wp:positionH>
                <wp:positionV relativeFrom="page">
                  <wp:posOffset>4476307</wp:posOffset>
                </wp:positionV>
                <wp:extent cx="6539023" cy="1857375"/>
                <wp:effectExtent l="0" t="0" r="14605" b="952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023" cy="1857375"/>
                        </a:xfrm>
                        <a:prstGeom prst="rect">
                          <a:avLst/>
                        </a:prstGeom>
                        <a:noFill/>
                        <a:ln w="12700">
                          <a:solidFill>
                            <a:srgbClr val="FFFFFF"/>
                          </a:solidFill>
                          <a:miter lim="800000"/>
                          <a:headEnd/>
                          <a:tailEnd/>
                        </a:ln>
                        <a:effectLst/>
                      </wps:spPr>
                      <wps:txbx>
                        <w:txbxContent>
                          <w:p w14:paraId="7802CF08" w14:textId="2A83DE3D" w:rsidR="00F66C3F" w:rsidRPr="00F66C3F" w:rsidRDefault="00F66C3F" w:rsidP="00F66C3F">
                            <w:pPr>
                              <w:pStyle w:val="Geenafstand"/>
                              <w:jc w:val="center"/>
                              <w:rPr>
                                <w:rFonts w:ascii="Myriad Pro" w:hAnsi="Myriad Pro"/>
                                <w:color w:val="000000" w:themeColor="text1"/>
                                <w:sz w:val="68"/>
                                <w:szCs w:val="68"/>
                                <w:lang w:val="nl-NL"/>
                              </w:rPr>
                            </w:pPr>
                            <w:r w:rsidRPr="00F66C3F">
                              <w:rPr>
                                <w:rFonts w:ascii="Myriad Pro" w:hAnsi="Myriad Pro"/>
                                <w:color w:val="000000" w:themeColor="text1"/>
                                <w:sz w:val="68"/>
                                <w:szCs w:val="68"/>
                                <w:lang w:val="nl-NL"/>
                              </w:rPr>
                              <w:t xml:space="preserve">Huishoudelijk Reglement </w:t>
                            </w:r>
                            <w:r>
                              <w:rPr>
                                <w:rFonts w:ascii="Myriad Pro" w:hAnsi="Myriad Pro"/>
                                <w:color w:val="000000" w:themeColor="text1"/>
                                <w:sz w:val="68"/>
                                <w:szCs w:val="68"/>
                                <w:lang w:val="nl-NL"/>
                              </w:rPr>
                              <w:t>Politieraad PZ ZARA</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7AAE1" id="Rechthoek 4" o:spid="_x0000_s1027" style="position:absolute;left:0;text-align:left;margin-left:51.9pt;margin-top:352.45pt;width:514.9pt;height:14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" o:allowincell="f" filled="f" strokecolor="white" strokeweight="1pt">
                <v:textbox inset="14.4pt,,14.4pt">
                  <w:txbxContent>
                    <w:p w14:paraId="7802CF08" w14:textId="2A83DE3D" w:rsidR="00F66C3F" w:rsidRPr="00F66C3F" w:rsidRDefault="00F66C3F" w:rsidP="00F66C3F">
                      <w:pPr>
                        <w:pStyle w:val="Geenafstand"/>
                        <w:jc w:val="center"/>
                        <w:rPr>
                          <w:rFonts w:ascii="Myriad Pro" w:hAnsi="Myriad Pro"/>
                          <w:color w:val="000000" w:themeColor="text1"/>
                          <w:sz w:val="68"/>
                          <w:szCs w:val="68"/>
                          <w:lang w:val="nl-NL"/>
                        </w:rPr>
                      </w:pPr>
                      <w:r w:rsidRPr="00F66C3F">
                        <w:rPr>
                          <w:rFonts w:ascii="Myriad Pro" w:hAnsi="Myriad Pro"/>
                          <w:color w:val="000000" w:themeColor="text1"/>
                          <w:sz w:val="68"/>
                          <w:szCs w:val="68"/>
                          <w:lang w:val="nl-NL"/>
                        </w:rPr>
                        <w:t xml:space="preserve">Huishoudelijk Reglement </w:t>
                      </w:r>
                      <w:r>
                        <w:rPr>
                          <w:rFonts w:ascii="Myriad Pro" w:hAnsi="Myriad Pro"/>
                          <w:color w:val="000000" w:themeColor="text1"/>
                          <w:sz w:val="68"/>
                          <w:szCs w:val="68"/>
                          <w:lang w:val="nl-NL"/>
                        </w:rPr>
                        <w:t>Politieraad PZ ZARA</w:t>
                      </w:r>
                    </w:p>
                  </w:txbxContent>
                </v:textbox>
                <w10:wrap anchorx="page" anchory="page"/>
              </v:rect>
            </w:pict>
          </mc:Fallback>
        </mc:AlternateContent>
      </w:r>
      <w:r w:rsidRPr="00224137">
        <w:rPr>
          <w:rFonts w:cstheme="minorHAnsi"/>
          <w:noProof/>
          <w:lang w:eastAsia="nl-BE"/>
        </w:rPr>
        <mc:AlternateContent>
          <mc:Choice Requires="wps">
            <w:drawing>
              <wp:anchor distT="0" distB="0" distL="114300" distR="114300" simplePos="0" relativeHeight="251659264" behindDoc="0" locked="0" layoutInCell="1" allowOverlap="1" wp14:anchorId="33B9BA9D" wp14:editId="5FB5E8B4">
                <wp:simplePos x="0" y="0"/>
                <wp:positionH relativeFrom="column">
                  <wp:posOffset>3813175</wp:posOffset>
                </wp:positionH>
                <wp:positionV relativeFrom="paragraph">
                  <wp:posOffset>-873125</wp:posOffset>
                </wp:positionV>
                <wp:extent cx="2857500" cy="10668000"/>
                <wp:effectExtent l="0" t="0" r="0" b="0"/>
                <wp:wrapNone/>
                <wp:docPr id="214" name="Tekstvak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668000"/>
                        </a:xfrm>
                        <a:prstGeom prst="rect">
                          <a:avLst/>
                        </a:prstGeom>
                        <a:solidFill>
                          <a:schemeClr val="tx2">
                            <a:lumMod val="50000"/>
                            <a:lumOff val="50000"/>
                          </a:schemeClr>
                        </a:solidFill>
                        <a:ln w="9525">
                          <a:noFill/>
                          <a:miter lim="800000"/>
                          <a:headEnd/>
                          <a:tailEnd/>
                        </a:ln>
                      </wps:spPr>
                      <wps:txbx>
                        <w:txbxContent>
                          <w:p w14:paraId="47EFFC0F" w14:textId="77777777" w:rsidR="00F66C3F" w:rsidRPr="006C17BE" w:rsidRDefault="00F66C3F" w:rsidP="00F66C3F">
                            <w:pPr>
                              <w:pStyle w:val="Geenafstand"/>
                              <w:rPr>
                                <w:rFonts w:ascii="Myriad Pro" w:hAnsi="Myriad Pro"/>
                                <w:color w:val="FFFFFF"/>
                                <w:sz w:val="32"/>
                                <w:szCs w:val="32"/>
                              </w:rPr>
                            </w:pPr>
                          </w:p>
                          <w:p w14:paraId="5CA5B77F" w14:textId="77777777" w:rsidR="00F66C3F" w:rsidRPr="006C17BE" w:rsidRDefault="00F66C3F" w:rsidP="00F66C3F">
                            <w:pPr>
                              <w:pStyle w:val="Geenafstand"/>
                              <w:rPr>
                                <w:rFonts w:ascii="Myriad Pro" w:hAnsi="Myriad Pro"/>
                                <w:color w:val="FFFFFF"/>
                                <w:sz w:val="32"/>
                                <w:szCs w:val="32"/>
                              </w:rPr>
                            </w:pPr>
                          </w:p>
                          <w:p w14:paraId="5C7D5A21" w14:textId="77777777" w:rsidR="00F66C3F" w:rsidRPr="006C17BE" w:rsidRDefault="00F66C3F" w:rsidP="00F66C3F">
                            <w:pPr>
                              <w:pStyle w:val="Geenafstand"/>
                              <w:rPr>
                                <w:rFonts w:ascii="Myriad Pro" w:hAnsi="Myriad Pro"/>
                                <w:color w:val="FFFFFF"/>
                                <w:sz w:val="32"/>
                                <w:szCs w:val="32"/>
                              </w:rPr>
                            </w:pPr>
                          </w:p>
                          <w:p w14:paraId="4FF77968" w14:textId="77777777" w:rsidR="00F66C3F" w:rsidRPr="00B728B2" w:rsidRDefault="00F66C3F" w:rsidP="00F66C3F">
                            <w:pPr>
                              <w:pStyle w:val="Geenafstand"/>
                              <w:rPr>
                                <w:rFonts w:ascii="Myriad Pro" w:hAnsi="Myriad Pro"/>
                                <w:color w:val="FFFFFF"/>
                                <w:sz w:val="32"/>
                                <w:szCs w:val="32"/>
                              </w:rPr>
                            </w:pPr>
                          </w:p>
                          <w:p w14:paraId="63F96751" w14:textId="77777777" w:rsidR="00F66C3F" w:rsidRPr="006C17BE" w:rsidRDefault="00F66C3F" w:rsidP="00F66C3F">
                            <w:pPr>
                              <w:pStyle w:val="Geenafstand"/>
                              <w:rPr>
                                <w:rFonts w:ascii="Myriad Pro" w:hAnsi="Myriad Pro"/>
                                <w:color w:val="FFFFFF"/>
                                <w:sz w:val="32"/>
                                <w:szCs w:val="32"/>
                              </w:rPr>
                            </w:pPr>
                          </w:p>
                          <w:p w14:paraId="71FD74C6" w14:textId="77777777" w:rsidR="00F66C3F" w:rsidRPr="006C17BE" w:rsidRDefault="00F66C3F" w:rsidP="00F66C3F">
                            <w:pPr>
                              <w:pStyle w:val="Geenafstand"/>
                              <w:rPr>
                                <w:rFonts w:ascii="Myriad Pro" w:hAnsi="Myriad Pro"/>
                                <w:color w:val="FFFFFF"/>
                                <w:sz w:val="32"/>
                                <w:szCs w:val="32"/>
                              </w:rPr>
                            </w:pPr>
                          </w:p>
                          <w:p w14:paraId="2375D4C8" w14:textId="77777777" w:rsidR="00F66C3F" w:rsidRPr="006C17BE" w:rsidRDefault="00F66C3F" w:rsidP="00F66C3F">
                            <w:pPr>
                              <w:pStyle w:val="Geenafstand"/>
                              <w:rPr>
                                <w:rFonts w:ascii="Myriad Pro" w:hAnsi="Myriad Pro"/>
                                <w:color w:val="FFFFFF"/>
                                <w:sz w:val="32"/>
                                <w:szCs w:val="32"/>
                              </w:rPr>
                            </w:pPr>
                          </w:p>
                          <w:p w14:paraId="7A70B214" w14:textId="77777777" w:rsidR="00F66C3F" w:rsidRPr="006C17BE" w:rsidRDefault="00F66C3F" w:rsidP="00F66C3F">
                            <w:pPr>
                              <w:pStyle w:val="Geenafstand"/>
                              <w:rPr>
                                <w:rFonts w:ascii="Myriad Pro" w:hAnsi="Myriad Pro"/>
                                <w:color w:val="FFFFFF"/>
                                <w:sz w:val="32"/>
                                <w:szCs w:val="32"/>
                              </w:rPr>
                            </w:pPr>
                          </w:p>
                          <w:p w14:paraId="506C96A9" w14:textId="77777777" w:rsidR="00F66C3F" w:rsidRPr="006C17BE" w:rsidRDefault="00F66C3F" w:rsidP="00F66C3F">
                            <w:pPr>
                              <w:pStyle w:val="Geenafstand"/>
                              <w:rPr>
                                <w:rFonts w:ascii="Myriad Pro" w:hAnsi="Myriad Pro"/>
                                <w:color w:val="FFFFFF"/>
                                <w:sz w:val="32"/>
                                <w:szCs w:val="32"/>
                              </w:rPr>
                            </w:pPr>
                          </w:p>
                          <w:p w14:paraId="70DCB2B9" w14:textId="77777777" w:rsidR="00F66C3F" w:rsidRPr="006C17BE" w:rsidRDefault="00F66C3F" w:rsidP="00F66C3F">
                            <w:pPr>
                              <w:pStyle w:val="Geenafstand"/>
                              <w:rPr>
                                <w:rFonts w:ascii="Myriad Pro" w:hAnsi="Myriad Pro"/>
                                <w:color w:val="FFFFFF"/>
                                <w:sz w:val="32"/>
                                <w:szCs w:val="32"/>
                              </w:rPr>
                            </w:pPr>
                          </w:p>
                          <w:p w14:paraId="5DC16189" w14:textId="77777777" w:rsidR="00F66C3F" w:rsidRPr="006C17BE" w:rsidRDefault="00F66C3F" w:rsidP="00F66C3F">
                            <w:pPr>
                              <w:pStyle w:val="Geenafstand"/>
                              <w:rPr>
                                <w:rFonts w:ascii="Myriad Pro" w:hAnsi="Myriad Pro"/>
                                <w:color w:val="FFFFFF"/>
                                <w:sz w:val="32"/>
                                <w:szCs w:val="32"/>
                              </w:rPr>
                            </w:pPr>
                          </w:p>
                          <w:p w14:paraId="5EC7A80C" w14:textId="77777777" w:rsidR="00F66C3F" w:rsidRPr="006C17BE" w:rsidRDefault="00F66C3F" w:rsidP="00F66C3F">
                            <w:pPr>
                              <w:pStyle w:val="Geenafstand"/>
                              <w:rPr>
                                <w:rFonts w:ascii="Myriad Pro" w:hAnsi="Myriad Pro"/>
                                <w:color w:val="FFFFFF"/>
                                <w:sz w:val="32"/>
                                <w:szCs w:val="32"/>
                              </w:rPr>
                            </w:pPr>
                          </w:p>
                          <w:p w14:paraId="2C86C80D" w14:textId="77777777" w:rsidR="00F66C3F" w:rsidRPr="006C17BE" w:rsidRDefault="00F66C3F" w:rsidP="00F66C3F">
                            <w:pPr>
                              <w:pStyle w:val="Geenafstand"/>
                              <w:rPr>
                                <w:rFonts w:ascii="Myriad Pro" w:hAnsi="Myriad Pro"/>
                                <w:color w:val="FFFFFF"/>
                                <w:sz w:val="32"/>
                                <w:szCs w:val="32"/>
                              </w:rPr>
                            </w:pPr>
                          </w:p>
                          <w:p w14:paraId="49B55F95" w14:textId="77777777" w:rsidR="00F66C3F" w:rsidRPr="006C17BE" w:rsidRDefault="00F66C3F" w:rsidP="00F66C3F">
                            <w:pPr>
                              <w:pStyle w:val="Geenafstand"/>
                              <w:rPr>
                                <w:rFonts w:ascii="Myriad Pro" w:hAnsi="Myriad Pro"/>
                                <w:color w:val="FFFFFF"/>
                                <w:sz w:val="32"/>
                                <w:szCs w:val="32"/>
                              </w:rPr>
                            </w:pPr>
                          </w:p>
                          <w:p w14:paraId="4E20AE32" w14:textId="77777777" w:rsidR="00F66C3F" w:rsidRPr="006C17BE" w:rsidRDefault="00F66C3F" w:rsidP="00F66C3F">
                            <w:pPr>
                              <w:pStyle w:val="Geenafstand"/>
                              <w:rPr>
                                <w:rFonts w:ascii="Myriad Pro" w:hAnsi="Myriad Pro"/>
                                <w:color w:val="FFFFFF"/>
                                <w:sz w:val="32"/>
                                <w:szCs w:val="32"/>
                              </w:rPr>
                            </w:pPr>
                          </w:p>
                          <w:p w14:paraId="56C7908D" w14:textId="77777777" w:rsidR="00F66C3F" w:rsidRPr="006C17BE" w:rsidRDefault="00F66C3F" w:rsidP="00F66C3F">
                            <w:pPr>
                              <w:pStyle w:val="Geenafstand"/>
                              <w:rPr>
                                <w:rFonts w:ascii="Myriad Pro" w:hAnsi="Myriad Pro"/>
                                <w:color w:val="FFFFFF"/>
                                <w:sz w:val="32"/>
                                <w:szCs w:val="32"/>
                              </w:rPr>
                            </w:pPr>
                          </w:p>
                          <w:p w14:paraId="410149A3" w14:textId="77777777" w:rsidR="00F66C3F" w:rsidRDefault="00F66C3F" w:rsidP="00F66C3F">
                            <w:pPr>
                              <w:pStyle w:val="Geenafstand"/>
                              <w:rPr>
                                <w:rFonts w:ascii="Myriad Pro" w:hAnsi="Myriad Pro"/>
                                <w:color w:val="FFFFFF"/>
                                <w:sz w:val="32"/>
                                <w:szCs w:val="32"/>
                              </w:rPr>
                            </w:pPr>
                          </w:p>
                          <w:p w14:paraId="6972D8F0" w14:textId="77777777" w:rsidR="00F66C3F" w:rsidRDefault="00F66C3F" w:rsidP="00F66C3F">
                            <w:pPr>
                              <w:pStyle w:val="Geenafstand"/>
                              <w:rPr>
                                <w:rFonts w:ascii="Myriad Pro" w:hAnsi="Myriad Pro"/>
                                <w:color w:val="FFFFFF"/>
                                <w:sz w:val="32"/>
                                <w:szCs w:val="32"/>
                              </w:rPr>
                            </w:pPr>
                          </w:p>
                          <w:p w14:paraId="75F97083" w14:textId="77777777" w:rsidR="00F66C3F" w:rsidRDefault="00F66C3F" w:rsidP="00F66C3F">
                            <w:pPr>
                              <w:pStyle w:val="Geenafstand"/>
                              <w:rPr>
                                <w:rFonts w:ascii="Myriad Pro" w:hAnsi="Myriad Pro"/>
                                <w:color w:val="FFFFFF"/>
                                <w:sz w:val="32"/>
                                <w:szCs w:val="32"/>
                              </w:rPr>
                            </w:pPr>
                          </w:p>
                          <w:p w14:paraId="7D5E3F0F" w14:textId="77777777" w:rsidR="00F66C3F" w:rsidRDefault="00F66C3F" w:rsidP="00F66C3F">
                            <w:pPr>
                              <w:pStyle w:val="Geenafstand"/>
                              <w:rPr>
                                <w:rFonts w:ascii="Myriad Pro" w:hAnsi="Myriad Pro"/>
                                <w:color w:val="FFFFFF"/>
                                <w:sz w:val="32"/>
                                <w:szCs w:val="32"/>
                              </w:rPr>
                            </w:pPr>
                          </w:p>
                          <w:p w14:paraId="23A60AD4" w14:textId="77777777" w:rsidR="00F66C3F" w:rsidRDefault="00F66C3F" w:rsidP="00F66C3F">
                            <w:pPr>
                              <w:pStyle w:val="Geenafstand"/>
                              <w:rPr>
                                <w:rFonts w:ascii="Myriad Pro" w:hAnsi="Myriad Pro"/>
                                <w:color w:val="FFFFFF"/>
                                <w:sz w:val="32"/>
                                <w:szCs w:val="32"/>
                              </w:rPr>
                            </w:pPr>
                          </w:p>
                          <w:p w14:paraId="33FA1B8B" w14:textId="77777777" w:rsidR="00F66C3F" w:rsidRDefault="00F66C3F" w:rsidP="00F66C3F">
                            <w:pPr>
                              <w:pStyle w:val="Geenafstand"/>
                              <w:rPr>
                                <w:rFonts w:ascii="Myriad Pro" w:hAnsi="Myriad Pro"/>
                                <w:color w:val="FFFFFF"/>
                                <w:sz w:val="32"/>
                                <w:szCs w:val="32"/>
                              </w:rPr>
                            </w:pPr>
                          </w:p>
                          <w:p w14:paraId="1CFF63A3" w14:textId="77777777" w:rsidR="00F66C3F" w:rsidRDefault="00F66C3F" w:rsidP="00F66C3F">
                            <w:pPr>
                              <w:pStyle w:val="Geenafstand"/>
                              <w:rPr>
                                <w:rFonts w:ascii="Myriad Pro" w:hAnsi="Myriad Pro"/>
                                <w:color w:val="FFFFFF"/>
                                <w:sz w:val="32"/>
                                <w:szCs w:val="32"/>
                              </w:rPr>
                            </w:pPr>
                          </w:p>
                          <w:p w14:paraId="0C9E2A47" w14:textId="77777777" w:rsidR="00F66C3F" w:rsidRDefault="00F66C3F" w:rsidP="00F66C3F">
                            <w:pPr>
                              <w:pStyle w:val="Geenafstand"/>
                              <w:rPr>
                                <w:rFonts w:ascii="Myriad Pro" w:hAnsi="Myriad Pro"/>
                                <w:color w:val="FFFFFF"/>
                                <w:sz w:val="32"/>
                                <w:szCs w:val="32"/>
                              </w:rPr>
                            </w:pPr>
                          </w:p>
                          <w:p w14:paraId="2AC892E7" w14:textId="77777777" w:rsidR="00F66C3F" w:rsidRPr="006C17BE" w:rsidRDefault="00F66C3F" w:rsidP="00F66C3F">
                            <w:pPr>
                              <w:pStyle w:val="Geenafstand"/>
                              <w:rPr>
                                <w:rFonts w:ascii="Myriad Pro" w:hAnsi="Myriad Pro"/>
                                <w:color w:val="FFFFFF"/>
                                <w:sz w:val="32"/>
                                <w:szCs w:val="32"/>
                              </w:rPr>
                            </w:pPr>
                          </w:p>
                          <w:p w14:paraId="6BB868BB" w14:textId="77777777" w:rsidR="00F66C3F" w:rsidRPr="006C17BE" w:rsidRDefault="00F66C3F" w:rsidP="00F66C3F">
                            <w:pPr>
                              <w:pStyle w:val="Geenafstand"/>
                              <w:rPr>
                                <w:rFonts w:ascii="Myriad Pro" w:hAnsi="Myriad Pro"/>
                                <w:color w:val="FFFFFF"/>
                                <w:sz w:val="32"/>
                                <w:szCs w:val="32"/>
                              </w:rPr>
                            </w:pPr>
                          </w:p>
                          <w:p w14:paraId="1C96AC59" w14:textId="77777777" w:rsidR="00F66C3F" w:rsidRDefault="00F66C3F" w:rsidP="00F66C3F">
                            <w:pPr>
                              <w:pStyle w:val="Geenafstand"/>
                              <w:tabs>
                                <w:tab w:val="left" w:pos="284"/>
                              </w:tabs>
                              <w:ind w:left="284"/>
                              <w:jc w:val="center"/>
                              <w:rPr>
                                <w:rFonts w:ascii="Myriad Pro" w:hAnsi="Myriad Pro"/>
                                <w:color w:val="FFFFFF"/>
                                <w:sz w:val="24"/>
                                <w:szCs w:val="32"/>
                              </w:rPr>
                            </w:pPr>
                          </w:p>
                          <w:p w14:paraId="5B5E80B6" w14:textId="77777777" w:rsidR="00F66C3F" w:rsidRDefault="00F66C3F" w:rsidP="00F66C3F">
                            <w:pPr>
                              <w:pStyle w:val="Geenafstand"/>
                              <w:tabs>
                                <w:tab w:val="left" w:pos="284"/>
                              </w:tabs>
                              <w:ind w:left="284"/>
                              <w:jc w:val="center"/>
                              <w:rPr>
                                <w:rFonts w:ascii="Myriad Pro" w:hAnsi="Myriad Pro"/>
                                <w:color w:val="FFFFFF"/>
                                <w:sz w:val="24"/>
                                <w:szCs w:val="32"/>
                              </w:rPr>
                            </w:pPr>
                          </w:p>
                          <w:p w14:paraId="537CB0AA" w14:textId="77777777" w:rsidR="00F66C3F" w:rsidRDefault="00F66C3F" w:rsidP="00F66C3F">
                            <w:pPr>
                              <w:pStyle w:val="Geenafstand"/>
                              <w:tabs>
                                <w:tab w:val="left" w:pos="284"/>
                              </w:tabs>
                              <w:ind w:left="284"/>
                              <w:jc w:val="center"/>
                              <w:rPr>
                                <w:rFonts w:ascii="Myriad Pro" w:hAnsi="Myriad Pro"/>
                                <w:color w:val="FFFFFF"/>
                                <w:sz w:val="24"/>
                                <w:szCs w:val="32"/>
                              </w:rPr>
                            </w:pPr>
                          </w:p>
                          <w:p w14:paraId="71924ED5" w14:textId="77777777" w:rsidR="00F66C3F" w:rsidRDefault="00F66C3F" w:rsidP="00F66C3F">
                            <w:pPr>
                              <w:pStyle w:val="Geenafstand"/>
                              <w:tabs>
                                <w:tab w:val="left" w:pos="284"/>
                              </w:tabs>
                              <w:ind w:left="284"/>
                              <w:jc w:val="center"/>
                              <w:rPr>
                                <w:rFonts w:ascii="Myriad Pro" w:hAnsi="Myriad Pro"/>
                                <w:color w:val="FFFFFF"/>
                                <w:sz w:val="24"/>
                                <w:szCs w:val="32"/>
                              </w:rPr>
                            </w:pPr>
                          </w:p>
                          <w:p w14:paraId="14E742DC" w14:textId="77777777" w:rsidR="00F66C3F" w:rsidRDefault="00F66C3F" w:rsidP="00F66C3F">
                            <w:pPr>
                              <w:pStyle w:val="Geenafstand"/>
                              <w:tabs>
                                <w:tab w:val="left" w:pos="284"/>
                              </w:tabs>
                              <w:ind w:left="284"/>
                              <w:jc w:val="center"/>
                              <w:rPr>
                                <w:rFonts w:ascii="Myriad Pro" w:hAnsi="Myriad Pro"/>
                                <w:color w:val="FFFFFF"/>
                                <w:sz w:val="24"/>
                                <w:szCs w:val="32"/>
                                <w:lang w:val="en-US"/>
                              </w:rPr>
                            </w:pPr>
                          </w:p>
                          <w:p w14:paraId="06FCA09B" w14:textId="77777777" w:rsidR="00F66C3F" w:rsidRPr="008015E5" w:rsidRDefault="00F66C3F" w:rsidP="00F66C3F">
                            <w:pPr>
                              <w:pStyle w:val="Geenafstand"/>
                              <w:tabs>
                                <w:tab w:val="left" w:pos="284"/>
                              </w:tabs>
                              <w:ind w:left="284"/>
                              <w:jc w:val="center"/>
                              <w:rPr>
                                <w:rFonts w:ascii="Myriad Pro" w:hAnsi="Myriad Pro"/>
                                <w:color w:val="FFFFFF"/>
                                <w:sz w:val="32"/>
                                <w:szCs w:val="32"/>
                              </w:rPr>
                            </w:pPr>
                            <w:r w:rsidRPr="008015E5">
                              <w:rPr>
                                <w:rFonts w:ascii="Myriad Pro" w:hAnsi="Myriad Pro"/>
                                <w:color w:val="FFFFFF"/>
                                <w:sz w:val="24"/>
                                <w:szCs w:val="32"/>
                              </w:rPr>
                              <w:t> </w:t>
                            </w:r>
                          </w:p>
                          <w:p w14:paraId="24AA1401" w14:textId="77777777" w:rsidR="00F66C3F" w:rsidRDefault="00F66C3F" w:rsidP="00F66C3F">
                            <w:pPr>
                              <w:pStyle w:val="Geenafstand"/>
                              <w:tabs>
                                <w:tab w:val="left" w:pos="284"/>
                              </w:tabs>
                              <w:jc w:val="center"/>
                              <w:rPr>
                                <w:rFonts w:ascii="Myriad Pro" w:hAnsi="Myriad Pro"/>
                                <w:color w:val="FFFFFF"/>
                                <w:sz w:val="24"/>
                                <w:szCs w:val="32"/>
                              </w:rPr>
                            </w:pPr>
                          </w:p>
                          <w:p w14:paraId="2BCE3EF5" w14:textId="77777777" w:rsidR="00F66C3F" w:rsidRDefault="00F66C3F" w:rsidP="00F66C3F">
                            <w:pPr>
                              <w:pStyle w:val="Geenafstand"/>
                              <w:tabs>
                                <w:tab w:val="left" w:pos="284"/>
                              </w:tabs>
                              <w:jc w:val="center"/>
                              <w:rPr>
                                <w:rFonts w:ascii="Myriad Pro" w:hAnsi="Myriad Pro"/>
                                <w:color w:val="FFFFFF"/>
                                <w:sz w:val="24"/>
                                <w:szCs w:val="32"/>
                              </w:rPr>
                            </w:pPr>
                          </w:p>
                          <w:p w14:paraId="2252199E" w14:textId="77777777" w:rsidR="00F66C3F" w:rsidRDefault="00F66C3F" w:rsidP="00F66C3F">
                            <w:pPr>
                              <w:pStyle w:val="Geenafstand"/>
                              <w:tabs>
                                <w:tab w:val="left" w:pos="284"/>
                              </w:tabs>
                              <w:jc w:val="center"/>
                              <w:rPr>
                                <w:rFonts w:ascii="Myriad Pro" w:hAnsi="Myriad Pro"/>
                                <w:color w:val="FFFFFF"/>
                                <w:sz w:val="24"/>
                                <w:szCs w:val="32"/>
                              </w:rPr>
                            </w:pPr>
                          </w:p>
                          <w:p w14:paraId="42AD895B" w14:textId="77777777" w:rsidR="00F66C3F" w:rsidRDefault="00F66C3F" w:rsidP="00F66C3F">
                            <w:pPr>
                              <w:pStyle w:val="Geenafstand"/>
                              <w:tabs>
                                <w:tab w:val="left" w:pos="284"/>
                              </w:tabs>
                              <w:jc w:val="center"/>
                              <w:rPr>
                                <w:rFonts w:ascii="Myriad Pro" w:hAnsi="Myriad Pro"/>
                                <w:color w:val="FFFFFF"/>
                                <w:sz w:val="24"/>
                                <w:szCs w:val="32"/>
                              </w:rPr>
                            </w:pPr>
                          </w:p>
                          <w:p w14:paraId="167B426D" w14:textId="77777777" w:rsidR="00F66C3F" w:rsidRDefault="00F66C3F" w:rsidP="00F66C3F">
                            <w:pPr>
                              <w:pStyle w:val="Geenafstand"/>
                              <w:tabs>
                                <w:tab w:val="left" w:pos="284"/>
                              </w:tabs>
                              <w:rPr>
                                <w:rFonts w:ascii="Myriad Pro" w:hAnsi="Myriad Pro"/>
                                <w:color w:val="FFFFFF"/>
                                <w:sz w:val="24"/>
                                <w:szCs w:val="32"/>
                              </w:rPr>
                            </w:pPr>
                          </w:p>
                          <w:p w14:paraId="11B00553" w14:textId="77777777" w:rsidR="00F66C3F" w:rsidRPr="002816B6" w:rsidRDefault="00F66C3F" w:rsidP="00F66C3F">
                            <w:pPr>
                              <w:pStyle w:val="Geenafstand"/>
                              <w:tabs>
                                <w:tab w:val="left" w:pos="284"/>
                              </w:tabs>
                              <w:jc w:val="center"/>
                              <w:rPr>
                                <w:rFonts w:ascii="Myriad Pro" w:hAnsi="Myriad Pro"/>
                                <w:color w:val="FFFFFF"/>
                                <w:sz w:val="24"/>
                                <w:szCs w:val="32"/>
                              </w:rPr>
                            </w:pPr>
                            <w:r w:rsidRPr="002816B6">
                              <w:rPr>
                                <w:rFonts w:ascii="Myriad Pro" w:hAnsi="Myriad Pro"/>
                                <w:color w:val="FFFFFF"/>
                                <w:sz w:val="24"/>
                                <w:szCs w:val="32"/>
                              </w:rPr>
                              <w:t>Gemeente</w:t>
                            </w:r>
                            <w:r>
                              <w:rPr>
                                <w:rFonts w:ascii="Myriad Pro" w:hAnsi="Myriad Pro"/>
                                <w:color w:val="FFFFFF"/>
                                <w:sz w:val="24"/>
                                <w:szCs w:val="32"/>
                              </w:rPr>
                              <w:t xml:space="preserve"> en OCMW</w:t>
                            </w:r>
                            <w:r w:rsidRPr="002816B6">
                              <w:rPr>
                                <w:rFonts w:ascii="Myriad Pro" w:hAnsi="Myriad Pro"/>
                                <w:color w:val="FFFFFF"/>
                                <w:sz w:val="24"/>
                                <w:szCs w:val="32"/>
                              </w:rPr>
                              <w:t xml:space="preserve"> Ranst</w:t>
                            </w:r>
                          </w:p>
                          <w:p w14:paraId="28C8FDB2" w14:textId="77777777" w:rsidR="00F66C3F" w:rsidRDefault="00F66C3F" w:rsidP="00F66C3F">
                            <w:pPr>
                              <w:jc w:val="center"/>
                            </w:pPr>
                            <w:r w:rsidRPr="002816B6">
                              <w:rPr>
                                <w:rFonts w:ascii="Myriad Pro" w:hAnsi="Myriad Pro"/>
                                <w:color w:val="FFFFFF"/>
                                <w:szCs w:val="32"/>
                              </w:rPr>
                              <w:t>Gustaaf Peetersstraat 7</w:t>
                            </w:r>
                            <w:r>
                              <w:rPr>
                                <w:rFonts w:ascii="Myriad Pro" w:hAnsi="Myriad Pro"/>
                                <w:color w:val="FFFFFF"/>
                                <w:szCs w:val="32"/>
                              </w:rPr>
                              <w:t xml:space="preserve"> </w:t>
                            </w:r>
                            <w:r>
                              <w:rPr>
                                <w:rFonts w:ascii="Myriad Pro" w:hAnsi="Myriad Pro"/>
                                <w:color w:val="FFFFFF"/>
                                <w:szCs w:val="32"/>
                              </w:rPr>
                              <w:br/>
                              <w:t>2520 Ranst</w:t>
                            </w:r>
                            <w:r>
                              <w:rPr>
                                <w:rFonts w:ascii="Myriad Pro" w:hAnsi="Myriad Pro"/>
                                <w:color w:val="FFFFFF"/>
                                <w:szCs w:val="32"/>
                              </w:rPr>
                              <w:br/>
                              <w:t>Tel.: 03 485 79 69</w:t>
                            </w:r>
                            <w:r w:rsidRPr="002816B6">
                              <w:rPr>
                                <w:rFonts w:ascii="Myriad Pro" w:hAnsi="Myriad Pro"/>
                                <w:color w:val="FFFFFF"/>
                                <w:szCs w:val="32"/>
                              </w:rPr>
                              <w:br/>
                              <w:t>E- mail</w:t>
                            </w:r>
                            <w:r w:rsidRPr="002816B6">
                              <w:rPr>
                                <w:rFonts w:ascii="Myriad Pro" w:hAnsi="Myriad Pro"/>
                                <w:color w:val="FFFFFF"/>
                                <w:sz w:val="16"/>
                                <w:szCs w:val="32"/>
                              </w:rPr>
                              <w:t xml:space="preserve">: </w:t>
                            </w:r>
                            <w:r>
                              <w:rPr>
                                <w:rFonts w:ascii="Myriad Pro" w:hAnsi="Myriad Pro"/>
                                <w:color w:val="FFFFFF"/>
                                <w:szCs w:val="32"/>
                              </w:rPr>
                              <w:t>info</w:t>
                            </w:r>
                            <w:r w:rsidRPr="00AB23DA">
                              <w:rPr>
                                <w:rFonts w:ascii="Myriad Pro" w:hAnsi="Myriad Pro"/>
                                <w:color w:val="FFFFFF"/>
                                <w:szCs w:val="32"/>
                              </w:rPr>
                              <w:t>ranst.be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BA9D" id="Tekstvak 214" o:spid="_x0000_s1028" type="#_x0000_t202" style="position:absolute;left:0;text-align:left;margin-left:300.25pt;margin-top:-68.75pt;width:225pt;height:8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" fillcolor="#4e95d9 [1631]" stroked="f">
                <v:textbox>
                  <w:txbxContent>
                    <w:p w14:paraId="47EFFC0F" w14:textId="77777777" w:rsidR="00F66C3F" w:rsidRPr="006C17BE" w:rsidRDefault="00F66C3F" w:rsidP="00F66C3F">
                      <w:pPr>
                        <w:pStyle w:val="Geenafstand"/>
                        <w:rPr>
                          <w:rFonts w:ascii="Myriad Pro" w:hAnsi="Myriad Pro"/>
                          <w:color w:val="FFFFFF"/>
                          <w:sz w:val="32"/>
                          <w:szCs w:val="32"/>
                        </w:rPr>
                      </w:pPr>
                    </w:p>
                    <w:p w14:paraId="5CA5B77F" w14:textId="77777777" w:rsidR="00F66C3F" w:rsidRPr="006C17BE" w:rsidRDefault="00F66C3F" w:rsidP="00F66C3F">
                      <w:pPr>
                        <w:pStyle w:val="Geenafstand"/>
                        <w:rPr>
                          <w:rFonts w:ascii="Myriad Pro" w:hAnsi="Myriad Pro"/>
                          <w:color w:val="FFFFFF"/>
                          <w:sz w:val="32"/>
                          <w:szCs w:val="32"/>
                        </w:rPr>
                      </w:pPr>
                    </w:p>
                    <w:p w14:paraId="5C7D5A21" w14:textId="77777777" w:rsidR="00F66C3F" w:rsidRPr="006C17BE" w:rsidRDefault="00F66C3F" w:rsidP="00F66C3F">
                      <w:pPr>
                        <w:pStyle w:val="Geenafstand"/>
                        <w:rPr>
                          <w:rFonts w:ascii="Myriad Pro" w:hAnsi="Myriad Pro"/>
                          <w:color w:val="FFFFFF"/>
                          <w:sz w:val="32"/>
                          <w:szCs w:val="32"/>
                        </w:rPr>
                      </w:pPr>
                    </w:p>
                    <w:p w14:paraId="4FF77968" w14:textId="77777777" w:rsidR="00F66C3F" w:rsidRPr="00B728B2" w:rsidRDefault="00F66C3F" w:rsidP="00F66C3F">
                      <w:pPr>
                        <w:pStyle w:val="Geenafstand"/>
                        <w:rPr>
                          <w:rFonts w:ascii="Myriad Pro" w:hAnsi="Myriad Pro"/>
                          <w:color w:val="FFFFFF"/>
                          <w:sz w:val="32"/>
                          <w:szCs w:val="32"/>
                        </w:rPr>
                      </w:pPr>
                    </w:p>
                    <w:p w14:paraId="63F96751" w14:textId="77777777" w:rsidR="00F66C3F" w:rsidRPr="006C17BE" w:rsidRDefault="00F66C3F" w:rsidP="00F66C3F">
                      <w:pPr>
                        <w:pStyle w:val="Geenafstand"/>
                        <w:rPr>
                          <w:rFonts w:ascii="Myriad Pro" w:hAnsi="Myriad Pro"/>
                          <w:color w:val="FFFFFF"/>
                          <w:sz w:val="32"/>
                          <w:szCs w:val="32"/>
                        </w:rPr>
                      </w:pPr>
                    </w:p>
                    <w:p w14:paraId="71FD74C6" w14:textId="77777777" w:rsidR="00F66C3F" w:rsidRPr="006C17BE" w:rsidRDefault="00F66C3F" w:rsidP="00F66C3F">
                      <w:pPr>
                        <w:pStyle w:val="Geenafstand"/>
                        <w:rPr>
                          <w:rFonts w:ascii="Myriad Pro" w:hAnsi="Myriad Pro"/>
                          <w:color w:val="FFFFFF"/>
                          <w:sz w:val="32"/>
                          <w:szCs w:val="32"/>
                        </w:rPr>
                      </w:pPr>
                    </w:p>
                    <w:p w14:paraId="2375D4C8" w14:textId="77777777" w:rsidR="00F66C3F" w:rsidRPr="006C17BE" w:rsidRDefault="00F66C3F" w:rsidP="00F66C3F">
                      <w:pPr>
                        <w:pStyle w:val="Geenafstand"/>
                        <w:rPr>
                          <w:rFonts w:ascii="Myriad Pro" w:hAnsi="Myriad Pro"/>
                          <w:color w:val="FFFFFF"/>
                          <w:sz w:val="32"/>
                          <w:szCs w:val="32"/>
                        </w:rPr>
                      </w:pPr>
                    </w:p>
                    <w:p w14:paraId="7A70B214" w14:textId="77777777" w:rsidR="00F66C3F" w:rsidRPr="006C17BE" w:rsidRDefault="00F66C3F" w:rsidP="00F66C3F">
                      <w:pPr>
                        <w:pStyle w:val="Geenafstand"/>
                        <w:rPr>
                          <w:rFonts w:ascii="Myriad Pro" w:hAnsi="Myriad Pro"/>
                          <w:color w:val="FFFFFF"/>
                          <w:sz w:val="32"/>
                          <w:szCs w:val="32"/>
                        </w:rPr>
                      </w:pPr>
                    </w:p>
                    <w:p w14:paraId="506C96A9" w14:textId="77777777" w:rsidR="00F66C3F" w:rsidRPr="006C17BE" w:rsidRDefault="00F66C3F" w:rsidP="00F66C3F">
                      <w:pPr>
                        <w:pStyle w:val="Geenafstand"/>
                        <w:rPr>
                          <w:rFonts w:ascii="Myriad Pro" w:hAnsi="Myriad Pro"/>
                          <w:color w:val="FFFFFF"/>
                          <w:sz w:val="32"/>
                          <w:szCs w:val="32"/>
                        </w:rPr>
                      </w:pPr>
                    </w:p>
                    <w:p w14:paraId="70DCB2B9" w14:textId="77777777" w:rsidR="00F66C3F" w:rsidRPr="006C17BE" w:rsidRDefault="00F66C3F" w:rsidP="00F66C3F">
                      <w:pPr>
                        <w:pStyle w:val="Geenafstand"/>
                        <w:rPr>
                          <w:rFonts w:ascii="Myriad Pro" w:hAnsi="Myriad Pro"/>
                          <w:color w:val="FFFFFF"/>
                          <w:sz w:val="32"/>
                          <w:szCs w:val="32"/>
                        </w:rPr>
                      </w:pPr>
                    </w:p>
                    <w:p w14:paraId="5DC16189" w14:textId="77777777" w:rsidR="00F66C3F" w:rsidRPr="006C17BE" w:rsidRDefault="00F66C3F" w:rsidP="00F66C3F">
                      <w:pPr>
                        <w:pStyle w:val="Geenafstand"/>
                        <w:rPr>
                          <w:rFonts w:ascii="Myriad Pro" w:hAnsi="Myriad Pro"/>
                          <w:color w:val="FFFFFF"/>
                          <w:sz w:val="32"/>
                          <w:szCs w:val="32"/>
                        </w:rPr>
                      </w:pPr>
                    </w:p>
                    <w:p w14:paraId="5EC7A80C" w14:textId="77777777" w:rsidR="00F66C3F" w:rsidRPr="006C17BE" w:rsidRDefault="00F66C3F" w:rsidP="00F66C3F">
                      <w:pPr>
                        <w:pStyle w:val="Geenafstand"/>
                        <w:rPr>
                          <w:rFonts w:ascii="Myriad Pro" w:hAnsi="Myriad Pro"/>
                          <w:color w:val="FFFFFF"/>
                          <w:sz w:val="32"/>
                          <w:szCs w:val="32"/>
                        </w:rPr>
                      </w:pPr>
                    </w:p>
                    <w:p w14:paraId="2C86C80D" w14:textId="77777777" w:rsidR="00F66C3F" w:rsidRPr="006C17BE" w:rsidRDefault="00F66C3F" w:rsidP="00F66C3F">
                      <w:pPr>
                        <w:pStyle w:val="Geenafstand"/>
                        <w:rPr>
                          <w:rFonts w:ascii="Myriad Pro" w:hAnsi="Myriad Pro"/>
                          <w:color w:val="FFFFFF"/>
                          <w:sz w:val="32"/>
                          <w:szCs w:val="32"/>
                        </w:rPr>
                      </w:pPr>
                    </w:p>
                    <w:p w14:paraId="49B55F95" w14:textId="77777777" w:rsidR="00F66C3F" w:rsidRPr="006C17BE" w:rsidRDefault="00F66C3F" w:rsidP="00F66C3F">
                      <w:pPr>
                        <w:pStyle w:val="Geenafstand"/>
                        <w:rPr>
                          <w:rFonts w:ascii="Myriad Pro" w:hAnsi="Myriad Pro"/>
                          <w:color w:val="FFFFFF"/>
                          <w:sz w:val="32"/>
                          <w:szCs w:val="32"/>
                        </w:rPr>
                      </w:pPr>
                    </w:p>
                    <w:p w14:paraId="4E20AE32" w14:textId="77777777" w:rsidR="00F66C3F" w:rsidRPr="006C17BE" w:rsidRDefault="00F66C3F" w:rsidP="00F66C3F">
                      <w:pPr>
                        <w:pStyle w:val="Geenafstand"/>
                        <w:rPr>
                          <w:rFonts w:ascii="Myriad Pro" w:hAnsi="Myriad Pro"/>
                          <w:color w:val="FFFFFF"/>
                          <w:sz w:val="32"/>
                          <w:szCs w:val="32"/>
                        </w:rPr>
                      </w:pPr>
                    </w:p>
                    <w:p w14:paraId="56C7908D" w14:textId="77777777" w:rsidR="00F66C3F" w:rsidRPr="006C17BE" w:rsidRDefault="00F66C3F" w:rsidP="00F66C3F">
                      <w:pPr>
                        <w:pStyle w:val="Geenafstand"/>
                        <w:rPr>
                          <w:rFonts w:ascii="Myriad Pro" w:hAnsi="Myriad Pro"/>
                          <w:color w:val="FFFFFF"/>
                          <w:sz w:val="32"/>
                          <w:szCs w:val="32"/>
                        </w:rPr>
                      </w:pPr>
                    </w:p>
                    <w:p w14:paraId="410149A3" w14:textId="77777777" w:rsidR="00F66C3F" w:rsidRDefault="00F66C3F" w:rsidP="00F66C3F">
                      <w:pPr>
                        <w:pStyle w:val="Geenafstand"/>
                        <w:rPr>
                          <w:rFonts w:ascii="Myriad Pro" w:hAnsi="Myriad Pro"/>
                          <w:color w:val="FFFFFF"/>
                          <w:sz w:val="32"/>
                          <w:szCs w:val="32"/>
                        </w:rPr>
                      </w:pPr>
                    </w:p>
                    <w:p w14:paraId="6972D8F0" w14:textId="77777777" w:rsidR="00F66C3F" w:rsidRDefault="00F66C3F" w:rsidP="00F66C3F">
                      <w:pPr>
                        <w:pStyle w:val="Geenafstand"/>
                        <w:rPr>
                          <w:rFonts w:ascii="Myriad Pro" w:hAnsi="Myriad Pro"/>
                          <w:color w:val="FFFFFF"/>
                          <w:sz w:val="32"/>
                          <w:szCs w:val="32"/>
                        </w:rPr>
                      </w:pPr>
                    </w:p>
                    <w:p w14:paraId="75F97083" w14:textId="77777777" w:rsidR="00F66C3F" w:rsidRDefault="00F66C3F" w:rsidP="00F66C3F">
                      <w:pPr>
                        <w:pStyle w:val="Geenafstand"/>
                        <w:rPr>
                          <w:rFonts w:ascii="Myriad Pro" w:hAnsi="Myriad Pro"/>
                          <w:color w:val="FFFFFF"/>
                          <w:sz w:val="32"/>
                          <w:szCs w:val="32"/>
                        </w:rPr>
                      </w:pPr>
                    </w:p>
                    <w:p w14:paraId="7D5E3F0F" w14:textId="77777777" w:rsidR="00F66C3F" w:rsidRDefault="00F66C3F" w:rsidP="00F66C3F">
                      <w:pPr>
                        <w:pStyle w:val="Geenafstand"/>
                        <w:rPr>
                          <w:rFonts w:ascii="Myriad Pro" w:hAnsi="Myriad Pro"/>
                          <w:color w:val="FFFFFF"/>
                          <w:sz w:val="32"/>
                          <w:szCs w:val="32"/>
                        </w:rPr>
                      </w:pPr>
                    </w:p>
                    <w:p w14:paraId="23A60AD4" w14:textId="77777777" w:rsidR="00F66C3F" w:rsidRDefault="00F66C3F" w:rsidP="00F66C3F">
                      <w:pPr>
                        <w:pStyle w:val="Geenafstand"/>
                        <w:rPr>
                          <w:rFonts w:ascii="Myriad Pro" w:hAnsi="Myriad Pro"/>
                          <w:color w:val="FFFFFF"/>
                          <w:sz w:val="32"/>
                          <w:szCs w:val="32"/>
                        </w:rPr>
                      </w:pPr>
                    </w:p>
                    <w:p w14:paraId="33FA1B8B" w14:textId="77777777" w:rsidR="00F66C3F" w:rsidRDefault="00F66C3F" w:rsidP="00F66C3F">
                      <w:pPr>
                        <w:pStyle w:val="Geenafstand"/>
                        <w:rPr>
                          <w:rFonts w:ascii="Myriad Pro" w:hAnsi="Myriad Pro"/>
                          <w:color w:val="FFFFFF"/>
                          <w:sz w:val="32"/>
                          <w:szCs w:val="32"/>
                        </w:rPr>
                      </w:pPr>
                    </w:p>
                    <w:p w14:paraId="1CFF63A3" w14:textId="77777777" w:rsidR="00F66C3F" w:rsidRDefault="00F66C3F" w:rsidP="00F66C3F">
                      <w:pPr>
                        <w:pStyle w:val="Geenafstand"/>
                        <w:rPr>
                          <w:rFonts w:ascii="Myriad Pro" w:hAnsi="Myriad Pro"/>
                          <w:color w:val="FFFFFF"/>
                          <w:sz w:val="32"/>
                          <w:szCs w:val="32"/>
                        </w:rPr>
                      </w:pPr>
                    </w:p>
                    <w:p w14:paraId="0C9E2A47" w14:textId="77777777" w:rsidR="00F66C3F" w:rsidRDefault="00F66C3F" w:rsidP="00F66C3F">
                      <w:pPr>
                        <w:pStyle w:val="Geenafstand"/>
                        <w:rPr>
                          <w:rFonts w:ascii="Myriad Pro" w:hAnsi="Myriad Pro"/>
                          <w:color w:val="FFFFFF"/>
                          <w:sz w:val="32"/>
                          <w:szCs w:val="32"/>
                        </w:rPr>
                      </w:pPr>
                    </w:p>
                    <w:p w14:paraId="2AC892E7" w14:textId="77777777" w:rsidR="00F66C3F" w:rsidRPr="006C17BE" w:rsidRDefault="00F66C3F" w:rsidP="00F66C3F">
                      <w:pPr>
                        <w:pStyle w:val="Geenafstand"/>
                        <w:rPr>
                          <w:rFonts w:ascii="Myriad Pro" w:hAnsi="Myriad Pro"/>
                          <w:color w:val="FFFFFF"/>
                          <w:sz w:val="32"/>
                          <w:szCs w:val="32"/>
                        </w:rPr>
                      </w:pPr>
                    </w:p>
                    <w:p w14:paraId="6BB868BB" w14:textId="77777777" w:rsidR="00F66C3F" w:rsidRPr="006C17BE" w:rsidRDefault="00F66C3F" w:rsidP="00F66C3F">
                      <w:pPr>
                        <w:pStyle w:val="Geenafstand"/>
                        <w:rPr>
                          <w:rFonts w:ascii="Myriad Pro" w:hAnsi="Myriad Pro"/>
                          <w:color w:val="FFFFFF"/>
                          <w:sz w:val="32"/>
                          <w:szCs w:val="32"/>
                        </w:rPr>
                      </w:pPr>
                    </w:p>
                    <w:p w14:paraId="1C96AC59" w14:textId="77777777" w:rsidR="00F66C3F" w:rsidRDefault="00F66C3F" w:rsidP="00F66C3F">
                      <w:pPr>
                        <w:pStyle w:val="Geenafstand"/>
                        <w:tabs>
                          <w:tab w:val="left" w:pos="284"/>
                        </w:tabs>
                        <w:ind w:left="284"/>
                        <w:jc w:val="center"/>
                        <w:rPr>
                          <w:rFonts w:ascii="Myriad Pro" w:hAnsi="Myriad Pro"/>
                          <w:color w:val="FFFFFF"/>
                          <w:sz w:val="24"/>
                          <w:szCs w:val="32"/>
                        </w:rPr>
                      </w:pPr>
                    </w:p>
                    <w:p w14:paraId="5B5E80B6" w14:textId="77777777" w:rsidR="00F66C3F" w:rsidRDefault="00F66C3F" w:rsidP="00F66C3F">
                      <w:pPr>
                        <w:pStyle w:val="Geenafstand"/>
                        <w:tabs>
                          <w:tab w:val="left" w:pos="284"/>
                        </w:tabs>
                        <w:ind w:left="284"/>
                        <w:jc w:val="center"/>
                        <w:rPr>
                          <w:rFonts w:ascii="Myriad Pro" w:hAnsi="Myriad Pro"/>
                          <w:color w:val="FFFFFF"/>
                          <w:sz w:val="24"/>
                          <w:szCs w:val="32"/>
                        </w:rPr>
                      </w:pPr>
                    </w:p>
                    <w:p w14:paraId="537CB0AA" w14:textId="77777777" w:rsidR="00F66C3F" w:rsidRDefault="00F66C3F" w:rsidP="00F66C3F">
                      <w:pPr>
                        <w:pStyle w:val="Geenafstand"/>
                        <w:tabs>
                          <w:tab w:val="left" w:pos="284"/>
                        </w:tabs>
                        <w:ind w:left="284"/>
                        <w:jc w:val="center"/>
                        <w:rPr>
                          <w:rFonts w:ascii="Myriad Pro" w:hAnsi="Myriad Pro"/>
                          <w:color w:val="FFFFFF"/>
                          <w:sz w:val="24"/>
                          <w:szCs w:val="32"/>
                        </w:rPr>
                      </w:pPr>
                    </w:p>
                    <w:p w14:paraId="71924ED5" w14:textId="77777777" w:rsidR="00F66C3F" w:rsidRDefault="00F66C3F" w:rsidP="00F66C3F">
                      <w:pPr>
                        <w:pStyle w:val="Geenafstand"/>
                        <w:tabs>
                          <w:tab w:val="left" w:pos="284"/>
                        </w:tabs>
                        <w:ind w:left="284"/>
                        <w:jc w:val="center"/>
                        <w:rPr>
                          <w:rFonts w:ascii="Myriad Pro" w:hAnsi="Myriad Pro"/>
                          <w:color w:val="FFFFFF"/>
                          <w:sz w:val="24"/>
                          <w:szCs w:val="32"/>
                        </w:rPr>
                      </w:pPr>
                    </w:p>
                    <w:p w14:paraId="14E742DC" w14:textId="77777777" w:rsidR="00F66C3F" w:rsidRDefault="00F66C3F" w:rsidP="00F66C3F">
                      <w:pPr>
                        <w:pStyle w:val="Geenafstand"/>
                        <w:tabs>
                          <w:tab w:val="left" w:pos="284"/>
                        </w:tabs>
                        <w:ind w:left="284"/>
                        <w:jc w:val="center"/>
                        <w:rPr>
                          <w:rFonts w:ascii="Myriad Pro" w:hAnsi="Myriad Pro"/>
                          <w:color w:val="FFFFFF"/>
                          <w:sz w:val="24"/>
                          <w:szCs w:val="32"/>
                          <w:lang w:val="en-US"/>
                        </w:rPr>
                      </w:pPr>
                    </w:p>
                    <w:p w14:paraId="06FCA09B" w14:textId="77777777" w:rsidR="00F66C3F" w:rsidRPr="008015E5" w:rsidRDefault="00F66C3F" w:rsidP="00F66C3F">
                      <w:pPr>
                        <w:pStyle w:val="Geenafstand"/>
                        <w:tabs>
                          <w:tab w:val="left" w:pos="284"/>
                        </w:tabs>
                        <w:ind w:left="284"/>
                        <w:jc w:val="center"/>
                        <w:rPr>
                          <w:rFonts w:ascii="Myriad Pro" w:hAnsi="Myriad Pro"/>
                          <w:color w:val="FFFFFF"/>
                          <w:sz w:val="32"/>
                          <w:szCs w:val="32"/>
                        </w:rPr>
                      </w:pPr>
                      <w:r w:rsidRPr="008015E5">
                        <w:rPr>
                          <w:rFonts w:ascii="Myriad Pro" w:hAnsi="Myriad Pro"/>
                          <w:color w:val="FFFFFF"/>
                          <w:sz w:val="24"/>
                          <w:szCs w:val="32"/>
                        </w:rPr>
                        <w:t> </w:t>
                      </w:r>
                    </w:p>
                    <w:p w14:paraId="24AA1401" w14:textId="77777777" w:rsidR="00F66C3F" w:rsidRDefault="00F66C3F" w:rsidP="00F66C3F">
                      <w:pPr>
                        <w:pStyle w:val="Geenafstand"/>
                        <w:tabs>
                          <w:tab w:val="left" w:pos="284"/>
                        </w:tabs>
                        <w:jc w:val="center"/>
                        <w:rPr>
                          <w:rFonts w:ascii="Myriad Pro" w:hAnsi="Myriad Pro"/>
                          <w:color w:val="FFFFFF"/>
                          <w:sz w:val="24"/>
                          <w:szCs w:val="32"/>
                        </w:rPr>
                      </w:pPr>
                    </w:p>
                    <w:p w14:paraId="2BCE3EF5" w14:textId="77777777" w:rsidR="00F66C3F" w:rsidRDefault="00F66C3F" w:rsidP="00F66C3F">
                      <w:pPr>
                        <w:pStyle w:val="Geenafstand"/>
                        <w:tabs>
                          <w:tab w:val="left" w:pos="284"/>
                        </w:tabs>
                        <w:jc w:val="center"/>
                        <w:rPr>
                          <w:rFonts w:ascii="Myriad Pro" w:hAnsi="Myriad Pro"/>
                          <w:color w:val="FFFFFF"/>
                          <w:sz w:val="24"/>
                          <w:szCs w:val="32"/>
                        </w:rPr>
                      </w:pPr>
                    </w:p>
                    <w:p w14:paraId="2252199E" w14:textId="77777777" w:rsidR="00F66C3F" w:rsidRDefault="00F66C3F" w:rsidP="00F66C3F">
                      <w:pPr>
                        <w:pStyle w:val="Geenafstand"/>
                        <w:tabs>
                          <w:tab w:val="left" w:pos="284"/>
                        </w:tabs>
                        <w:jc w:val="center"/>
                        <w:rPr>
                          <w:rFonts w:ascii="Myriad Pro" w:hAnsi="Myriad Pro"/>
                          <w:color w:val="FFFFFF"/>
                          <w:sz w:val="24"/>
                          <w:szCs w:val="32"/>
                        </w:rPr>
                      </w:pPr>
                    </w:p>
                    <w:p w14:paraId="42AD895B" w14:textId="77777777" w:rsidR="00F66C3F" w:rsidRDefault="00F66C3F" w:rsidP="00F66C3F">
                      <w:pPr>
                        <w:pStyle w:val="Geenafstand"/>
                        <w:tabs>
                          <w:tab w:val="left" w:pos="284"/>
                        </w:tabs>
                        <w:jc w:val="center"/>
                        <w:rPr>
                          <w:rFonts w:ascii="Myriad Pro" w:hAnsi="Myriad Pro"/>
                          <w:color w:val="FFFFFF"/>
                          <w:sz w:val="24"/>
                          <w:szCs w:val="32"/>
                        </w:rPr>
                      </w:pPr>
                    </w:p>
                    <w:p w14:paraId="167B426D" w14:textId="77777777" w:rsidR="00F66C3F" w:rsidRDefault="00F66C3F" w:rsidP="00F66C3F">
                      <w:pPr>
                        <w:pStyle w:val="Geenafstand"/>
                        <w:tabs>
                          <w:tab w:val="left" w:pos="284"/>
                        </w:tabs>
                        <w:rPr>
                          <w:rFonts w:ascii="Myriad Pro" w:hAnsi="Myriad Pro"/>
                          <w:color w:val="FFFFFF"/>
                          <w:sz w:val="24"/>
                          <w:szCs w:val="32"/>
                        </w:rPr>
                      </w:pPr>
                    </w:p>
                    <w:p w14:paraId="11B00553" w14:textId="77777777" w:rsidR="00F66C3F" w:rsidRPr="002816B6" w:rsidRDefault="00F66C3F" w:rsidP="00F66C3F">
                      <w:pPr>
                        <w:pStyle w:val="Geenafstand"/>
                        <w:tabs>
                          <w:tab w:val="left" w:pos="284"/>
                        </w:tabs>
                        <w:jc w:val="center"/>
                        <w:rPr>
                          <w:rFonts w:ascii="Myriad Pro" w:hAnsi="Myriad Pro"/>
                          <w:color w:val="FFFFFF"/>
                          <w:sz w:val="24"/>
                          <w:szCs w:val="32"/>
                        </w:rPr>
                      </w:pPr>
                      <w:r w:rsidRPr="002816B6">
                        <w:rPr>
                          <w:rFonts w:ascii="Myriad Pro" w:hAnsi="Myriad Pro"/>
                          <w:color w:val="FFFFFF"/>
                          <w:sz w:val="24"/>
                          <w:szCs w:val="32"/>
                        </w:rPr>
                        <w:t>Gemeente</w:t>
                      </w:r>
                      <w:r>
                        <w:rPr>
                          <w:rFonts w:ascii="Myriad Pro" w:hAnsi="Myriad Pro"/>
                          <w:color w:val="FFFFFF"/>
                          <w:sz w:val="24"/>
                          <w:szCs w:val="32"/>
                        </w:rPr>
                        <w:t xml:space="preserve"> en OCMW</w:t>
                      </w:r>
                      <w:r w:rsidRPr="002816B6">
                        <w:rPr>
                          <w:rFonts w:ascii="Myriad Pro" w:hAnsi="Myriad Pro"/>
                          <w:color w:val="FFFFFF"/>
                          <w:sz w:val="24"/>
                          <w:szCs w:val="32"/>
                        </w:rPr>
                        <w:t xml:space="preserve"> Ranst</w:t>
                      </w:r>
                    </w:p>
                    <w:p w14:paraId="28C8FDB2" w14:textId="77777777" w:rsidR="00F66C3F" w:rsidRDefault="00F66C3F" w:rsidP="00F66C3F">
                      <w:pPr>
                        <w:jc w:val="center"/>
                      </w:pPr>
                      <w:r w:rsidRPr="002816B6">
                        <w:rPr>
                          <w:rFonts w:ascii="Myriad Pro" w:hAnsi="Myriad Pro"/>
                          <w:color w:val="FFFFFF"/>
                          <w:szCs w:val="32"/>
                        </w:rPr>
                        <w:t>Gustaaf Peetersstraat 7</w:t>
                      </w:r>
                      <w:r>
                        <w:rPr>
                          <w:rFonts w:ascii="Myriad Pro" w:hAnsi="Myriad Pro"/>
                          <w:color w:val="FFFFFF"/>
                          <w:szCs w:val="32"/>
                        </w:rPr>
                        <w:t xml:space="preserve"> </w:t>
                      </w:r>
                      <w:r>
                        <w:rPr>
                          <w:rFonts w:ascii="Myriad Pro" w:hAnsi="Myriad Pro"/>
                          <w:color w:val="FFFFFF"/>
                          <w:szCs w:val="32"/>
                        </w:rPr>
                        <w:br/>
                        <w:t>2520 Ranst</w:t>
                      </w:r>
                      <w:r>
                        <w:rPr>
                          <w:rFonts w:ascii="Myriad Pro" w:hAnsi="Myriad Pro"/>
                          <w:color w:val="FFFFFF"/>
                          <w:szCs w:val="32"/>
                        </w:rPr>
                        <w:br/>
                        <w:t>Tel.: 03 485 79 69</w:t>
                      </w:r>
                      <w:r w:rsidRPr="002816B6">
                        <w:rPr>
                          <w:rFonts w:ascii="Myriad Pro" w:hAnsi="Myriad Pro"/>
                          <w:color w:val="FFFFFF"/>
                          <w:szCs w:val="32"/>
                        </w:rPr>
                        <w:br/>
                        <w:t>E- mail</w:t>
                      </w:r>
                      <w:r w:rsidRPr="002816B6">
                        <w:rPr>
                          <w:rFonts w:ascii="Myriad Pro" w:hAnsi="Myriad Pro"/>
                          <w:color w:val="FFFFFF"/>
                          <w:sz w:val="16"/>
                          <w:szCs w:val="32"/>
                        </w:rPr>
                        <w:t xml:space="preserve">: </w:t>
                      </w:r>
                      <w:r>
                        <w:rPr>
                          <w:rFonts w:ascii="Myriad Pro" w:hAnsi="Myriad Pro"/>
                          <w:color w:val="FFFFFF"/>
                          <w:szCs w:val="32"/>
                        </w:rPr>
                        <w:t>info</w:t>
                      </w:r>
                      <w:r w:rsidRPr="00AB23DA">
                        <w:rPr>
                          <w:rFonts w:ascii="Myriad Pro" w:hAnsi="Myriad Pro"/>
                          <w:color w:val="FFFFFF"/>
                          <w:szCs w:val="32"/>
                        </w:rPr>
                        <w:t>ranst.be</w:t>
                      </w:r>
                    </w:p>
                  </w:txbxContent>
                </v:textbox>
              </v:shape>
            </w:pict>
          </mc:Fallback>
        </mc:AlternateContent>
      </w:r>
      <w:r w:rsidRPr="00224137">
        <w:rPr>
          <w:rFonts w:cstheme="minorHAnsi"/>
        </w:rPr>
        <w:br w:type="page"/>
      </w:r>
    </w:p>
    <w:p w14:paraId="5CFCB347" w14:textId="77777777" w:rsidR="00F66C3F" w:rsidRPr="00224137" w:rsidRDefault="00F66C3F" w:rsidP="00F66C3F">
      <w:pPr>
        <w:autoSpaceDE w:val="0"/>
        <w:autoSpaceDN w:val="0"/>
        <w:adjustRightInd w:val="0"/>
        <w:spacing w:line="240" w:lineRule="auto"/>
        <w:jc w:val="both"/>
        <w:rPr>
          <w:rFonts w:cstheme="minorHAnsi"/>
        </w:rPr>
      </w:pPr>
      <w:r w:rsidRPr="00224137">
        <w:rPr>
          <w:rFonts w:cstheme="minorHAnsi"/>
          <w:color w:val="365F92"/>
        </w:rPr>
        <w:lastRenderedPageBreak/>
        <w:t xml:space="preserve">  </w:t>
      </w:r>
    </w:p>
    <w:sdt>
      <w:sdtPr>
        <w:rPr>
          <w:rFonts w:ascii="Calibri" w:eastAsiaTheme="minorHAnsi" w:hAnsi="Calibri" w:cstheme="minorBidi"/>
          <w:color w:val="auto"/>
          <w:kern w:val="2"/>
          <w:sz w:val="22"/>
          <w:szCs w:val="22"/>
          <w:lang w:val="nl-NL" w:eastAsia="en-US"/>
          <w14:ligatures w14:val="standardContextual"/>
        </w:rPr>
        <w:id w:val="-927503853"/>
        <w:docPartObj>
          <w:docPartGallery w:val="Table of Contents"/>
          <w:docPartUnique/>
        </w:docPartObj>
      </w:sdtPr>
      <w:sdtEndPr>
        <w:rPr>
          <w:rFonts w:asciiTheme="minorHAnsi" w:hAnsiTheme="minorHAnsi"/>
          <w:b/>
          <w:bCs/>
          <w:sz w:val="24"/>
          <w:szCs w:val="24"/>
          <w:lang w:val="nl-BE"/>
        </w:rPr>
      </w:sdtEndPr>
      <w:sdtContent>
        <w:p w14:paraId="657698C9" w14:textId="77777777" w:rsidR="00F66C3F" w:rsidRPr="00224137" w:rsidRDefault="00F66C3F" w:rsidP="00F66C3F">
          <w:pPr>
            <w:pStyle w:val="Kopvaninhoudsopgave"/>
            <w:spacing w:line="240" w:lineRule="auto"/>
          </w:pPr>
          <w:r w:rsidRPr="00224137">
            <w:rPr>
              <w:lang w:val="nl-NL"/>
            </w:rPr>
            <w:t>Inhoud</w:t>
          </w:r>
        </w:p>
        <w:p w14:paraId="65C2E68C" w14:textId="188C19EF" w:rsidR="004C6F70" w:rsidRDefault="00F66C3F">
          <w:pPr>
            <w:pStyle w:val="Inhopg1"/>
            <w:rPr>
              <w:rFonts w:eastAsiaTheme="minorEastAsia"/>
              <w:noProof/>
              <w:kern w:val="2"/>
              <w:sz w:val="24"/>
              <w:szCs w:val="24"/>
              <w:lang w:eastAsia="nl-NL"/>
              <w14:ligatures w14:val="standardContextual"/>
            </w:rPr>
          </w:pPr>
          <w:r w:rsidRPr="00224137">
            <w:rPr>
              <w:rFonts w:cstheme="minorHAnsi"/>
              <w:b/>
              <w:bCs/>
              <w:lang w:val="nl-NL"/>
            </w:rPr>
            <w:fldChar w:fldCharType="begin"/>
          </w:r>
          <w:r w:rsidRPr="00224137">
            <w:rPr>
              <w:rFonts w:cstheme="minorHAnsi"/>
              <w:b/>
              <w:bCs/>
              <w:lang w:val="nl-NL"/>
            </w:rPr>
            <w:instrText xml:space="preserve"> TOC \o "1-3" \h \z \u </w:instrText>
          </w:r>
          <w:r w:rsidRPr="00224137">
            <w:rPr>
              <w:rFonts w:cstheme="minorHAnsi"/>
              <w:b/>
              <w:bCs/>
              <w:lang w:val="nl-NL"/>
            </w:rPr>
            <w:fldChar w:fldCharType="separate"/>
          </w:r>
          <w:hyperlink w:anchor="_Toc187770244" w:history="1">
            <w:r w:rsidR="004C6F70" w:rsidRPr="00011874">
              <w:rPr>
                <w:rStyle w:val="Hyperlink"/>
                <w:rFonts w:eastAsia="Times New Roman"/>
                <w:noProof/>
                <w:lang w:eastAsia="nl-NL"/>
              </w:rPr>
              <w:t>Bijeenroeping</w:t>
            </w:r>
            <w:r w:rsidR="004C6F70">
              <w:rPr>
                <w:noProof/>
                <w:webHidden/>
              </w:rPr>
              <w:tab/>
            </w:r>
            <w:r w:rsidR="004C6F70">
              <w:rPr>
                <w:noProof/>
                <w:webHidden/>
              </w:rPr>
              <w:fldChar w:fldCharType="begin"/>
            </w:r>
            <w:r w:rsidR="004C6F70">
              <w:rPr>
                <w:noProof/>
                <w:webHidden/>
              </w:rPr>
              <w:instrText xml:space="preserve"> PAGEREF _Toc187770244 \h </w:instrText>
            </w:r>
            <w:r w:rsidR="004C6F70">
              <w:rPr>
                <w:noProof/>
                <w:webHidden/>
              </w:rPr>
            </w:r>
            <w:r w:rsidR="004C6F70">
              <w:rPr>
                <w:noProof/>
                <w:webHidden/>
              </w:rPr>
              <w:fldChar w:fldCharType="separate"/>
            </w:r>
            <w:r w:rsidR="003F3B9E">
              <w:rPr>
                <w:noProof/>
                <w:webHidden/>
              </w:rPr>
              <w:t>3</w:t>
            </w:r>
            <w:r w:rsidR="004C6F70">
              <w:rPr>
                <w:noProof/>
                <w:webHidden/>
              </w:rPr>
              <w:fldChar w:fldCharType="end"/>
            </w:r>
          </w:hyperlink>
        </w:p>
        <w:p w14:paraId="01136F4A" w14:textId="32701922" w:rsidR="004C6F70" w:rsidRDefault="004C6F70">
          <w:pPr>
            <w:pStyle w:val="Inhopg1"/>
            <w:rPr>
              <w:rFonts w:eastAsiaTheme="minorEastAsia"/>
              <w:noProof/>
              <w:kern w:val="2"/>
              <w:sz w:val="24"/>
              <w:szCs w:val="24"/>
              <w:lang w:eastAsia="nl-NL"/>
              <w14:ligatures w14:val="standardContextual"/>
            </w:rPr>
          </w:pPr>
          <w:hyperlink w:anchor="_Toc187770245" w:history="1">
            <w:r w:rsidRPr="00011874">
              <w:rPr>
                <w:rStyle w:val="Hyperlink"/>
                <w:noProof/>
              </w:rPr>
              <w:t>Fysieke of digitale vergadering</w:t>
            </w:r>
            <w:r>
              <w:rPr>
                <w:noProof/>
                <w:webHidden/>
              </w:rPr>
              <w:tab/>
            </w:r>
            <w:r>
              <w:rPr>
                <w:noProof/>
                <w:webHidden/>
              </w:rPr>
              <w:fldChar w:fldCharType="begin"/>
            </w:r>
            <w:r>
              <w:rPr>
                <w:noProof/>
                <w:webHidden/>
              </w:rPr>
              <w:instrText xml:space="preserve"> PAGEREF _Toc187770245 \h </w:instrText>
            </w:r>
            <w:r>
              <w:rPr>
                <w:noProof/>
                <w:webHidden/>
              </w:rPr>
            </w:r>
            <w:r>
              <w:rPr>
                <w:noProof/>
                <w:webHidden/>
              </w:rPr>
              <w:fldChar w:fldCharType="separate"/>
            </w:r>
            <w:r w:rsidR="003F3B9E">
              <w:rPr>
                <w:noProof/>
                <w:webHidden/>
              </w:rPr>
              <w:t>4</w:t>
            </w:r>
            <w:r>
              <w:rPr>
                <w:noProof/>
                <w:webHidden/>
              </w:rPr>
              <w:fldChar w:fldCharType="end"/>
            </w:r>
          </w:hyperlink>
        </w:p>
        <w:p w14:paraId="61A128F9" w14:textId="1A93DBCA" w:rsidR="004C6F70" w:rsidRDefault="004C6F70">
          <w:pPr>
            <w:pStyle w:val="Inhopg1"/>
            <w:rPr>
              <w:rFonts w:eastAsiaTheme="minorEastAsia"/>
              <w:noProof/>
              <w:kern w:val="2"/>
              <w:sz w:val="24"/>
              <w:szCs w:val="24"/>
              <w:lang w:eastAsia="nl-NL"/>
              <w14:ligatures w14:val="standardContextual"/>
            </w:rPr>
          </w:pPr>
          <w:hyperlink w:anchor="_Toc187770246" w:history="1">
            <w:r w:rsidRPr="00011874">
              <w:rPr>
                <w:rStyle w:val="Hyperlink"/>
                <w:rFonts w:eastAsia="Times New Roman"/>
                <w:noProof/>
                <w:lang w:eastAsia="nl-NL"/>
              </w:rPr>
              <w:t>Openbare of besloten vergadering</w:t>
            </w:r>
            <w:r>
              <w:rPr>
                <w:noProof/>
                <w:webHidden/>
              </w:rPr>
              <w:tab/>
            </w:r>
            <w:r>
              <w:rPr>
                <w:noProof/>
                <w:webHidden/>
              </w:rPr>
              <w:fldChar w:fldCharType="begin"/>
            </w:r>
            <w:r>
              <w:rPr>
                <w:noProof/>
                <w:webHidden/>
              </w:rPr>
              <w:instrText xml:space="preserve"> PAGEREF _Toc187770246 \h </w:instrText>
            </w:r>
            <w:r>
              <w:rPr>
                <w:noProof/>
                <w:webHidden/>
              </w:rPr>
            </w:r>
            <w:r>
              <w:rPr>
                <w:noProof/>
                <w:webHidden/>
              </w:rPr>
              <w:fldChar w:fldCharType="separate"/>
            </w:r>
            <w:r w:rsidR="003F3B9E">
              <w:rPr>
                <w:noProof/>
                <w:webHidden/>
              </w:rPr>
              <w:t>5</w:t>
            </w:r>
            <w:r>
              <w:rPr>
                <w:noProof/>
                <w:webHidden/>
              </w:rPr>
              <w:fldChar w:fldCharType="end"/>
            </w:r>
          </w:hyperlink>
        </w:p>
        <w:p w14:paraId="7EADB00C" w14:textId="4A1469EA" w:rsidR="004C6F70" w:rsidRDefault="004C6F70">
          <w:pPr>
            <w:pStyle w:val="Inhopg1"/>
            <w:rPr>
              <w:rFonts w:eastAsiaTheme="minorEastAsia"/>
              <w:noProof/>
              <w:kern w:val="2"/>
              <w:sz w:val="24"/>
              <w:szCs w:val="24"/>
              <w:lang w:eastAsia="nl-NL"/>
              <w14:ligatures w14:val="standardContextual"/>
            </w:rPr>
          </w:pPr>
          <w:hyperlink w:anchor="_Toc187770247" w:history="1">
            <w:r w:rsidRPr="00011874">
              <w:rPr>
                <w:rStyle w:val="Hyperlink"/>
                <w:rFonts w:eastAsia="Times New Roman"/>
                <w:noProof/>
                <w:lang w:eastAsia="nl-NL"/>
              </w:rPr>
              <w:t>Termijn van oproeping</w:t>
            </w:r>
            <w:r>
              <w:rPr>
                <w:noProof/>
                <w:webHidden/>
              </w:rPr>
              <w:tab/>
            </w:r>
            <w:r>
              <w:rPr>
                <w:noProof/>
                <w:webHidden/>
              </w:rPr>
              <w:fldChar w:fldCharType="begin"/>
            </w:r>
            <w:r>
              <w:rPr>
                <w:noProof/>
                <w:webHidden/>
              </w:rPr>
              <w:instrText xml:space="preserve"> PAGEREF _Toc187770247 \h </w:instrText>
            </w:r>
            <w:r>
              <w:rPr>
                <w:noProof/>
                <w:webHidden/>
              </w:rPr>
            </w:r>
            <w:r>
              <w:rPr>
                <w:noProof/>
                <w:webHidden/>
              </w:rPr>
              <w:fldChar w:fldCharType="separate"/>
            </w:r>
            <w:r w:rsidR="003F3B9E">
              <w:rPr>
                <w:noProof/>
                <w:webHidden/>
              </w:rPr>
              <w:t>6</w:t>
            </w:r>
            <w:r>
              <w:rPr>
                <w:noProof/>
                <w:webHidden/>
              </w:rPr>
              <w:fldChar w:fldCharType="end"/>
            </w:r>
          </w:hyperlink>
        </w:p>
        <w:p w14:paraId="6847AE9F" w14:textId="2DF625D0" w:rsidR="004C6F70" w:rsidRDefault="004C6F70">
          <w:pPr>
            <w:pStyle w:val="Inhopg1"/>
            <w:rPr>
              <w:rFonts w:eastAsiaTheme="minorEastAsia"/>
              <w:noProof/>
              <w:kern w:val="2"/>
              <w:sz w:val="24"/>
              <w:szCs w:val="24"/>
              <w:lang w:eastAsia="nl-NL"/>
              <w14:ligatures w14:val="standardContextual"/>
            </w:rPr>
          </w:pPr>
          <w:hyperlink w:anchor="_Toc187770248" w:history="1">
            <w:r w:rsidRPr="00011874">
              <w:rPr>
                <w:rStyle w:val="Hyperlink"/>
                <w:rFonts w:eastAsia="Times New Roman"/>
                <w:noProof/>
                <w:lang w:eastAsia="nl-NL"/>
              </w:rPr>
              <w:t>Informatie voor politieraadsleden en publiek</w:t>
            </w:r>
            <w:r>
              <w:rPr>
                <w:noProof/>
                <w:webHidden/>
              </w:rPr>
              <w:tab/>
            </w:r>
            <w:r>
              <w:rPr>
                <w:noProof/>
                <w:webHidden/>
              </w:rPr>
              <w:fldChar w:fldCharType="begin"/>
            </w:r>
            <w:r>
              <w:rPr>
                <w:noProof/>
                <w:webHidden/>
              </w:rPr>
              <w:instrText xml:space="preserve"> PAGEREF _Toc187770248 \h </w:instrText>
            </w:r>
            <w:r>
              <w:rPr>
                <w:noProof/>
                <w:webHidden/>
              </w:rPr>
            </w:r>
            <w:r>
              <w:rPr>
                <w:noProof/>
                <w:webHidden/>
              </w:rPr>
              <w:fldChar w:fldCharType="separate"/>
            </w:r>
            <w:r w:rsidR="003F3B9E">
              <w:rPr>
                <w:noProof/>
                <w:webHidden/>
              </w:rPr>
              <w:t>7</w:t>
            </w:r>
            <w:r>
              <w:rPr>
                <w:noProof/>
                <w:webHidden/>
              </w:rPr>
              <w:fldChar w:fldCharType="end"/>
            </w:r>
          </w:hyperlink>
        </w:p>
        <w:p w14:paraId="21030A1E" w14:textId="69A08ACD" w:rsidR="004C6F70" w:rsidRDefault="004C6F70">
          <w:pPr>
            <w:pStyle w:val="Inhopg1"/>
            <w:rPr>
              <w:rFonts w:eastAsiaTheme="minorEastAsia"/>
              <w:noProof/>
              <w:kern w:val="2"/>
              <w:sz w:val="24"/>
              <w:szCs w:val="24"/>
              <w:lang w:eastAsia="nl-NL"/>
              <w14:ligatures w14:val="standardContextual"/>
            </w:rPr>
          </w:pPr>
          <w:hyperlink w:anchor="_Toc187770249" w:history="1">
            <w:r w:rsidRPr="00011874">
              <w:rPr>
                <w:rStyle w:val="Hyperlink"/>
                <w:rFonts w:eastAsia="Times New Roman"/>
                <w:noProof/>
                <w:lang w:eastAsia="nl-NL"/>
              </w:rPr>
              <w:t>Quorum</w:t>
            </w:r>
            <w:r>
              <w:rPr>
                <w:noProof/>
                <w:webHidden/>
              </w:rPr>
              <w:tab/>
            </w:r>
            <w:r>
              <w:rPr>
                <w:noProof/>
                <w:webHidden/>
              </w:rPr>
              <w:fldChar w:fldCharType="begin"/>
            </w:r>
            <w:r>
              <w:rPr>
                <w:noProof/>
                <w:webHidden/>
              </w:rPr>
              <w:instrText xml:space="preserve"> PAGEREF _Toc187770249 \h </w:instrText>
            </w:r>
            <w:r>
              <w:rPr>
                <w:noProof/>
                <w:webHidden/>
              </w:rPr>
            </w:r>
            <w:r>
              <w:rPr>
                <w:noProof/>
                <w:webHidden/>
              </w:rPr>
              <w:fldChar w:fldCharType="separate"/>
            </w:r>
            <w:r w:rsidR="003F3B9E">
              <w:rPr>
                <w:noProof/>
                <w:webHidden/>
              </w:rPr>
              <w:t>9</w:t>
            </w:r>
            <w:r>
              <w:rPr>
                <w:noProof/>
                <w:webHidden/>
              </w:rPr>
              <w:fldChar w:fldCharType="end"/>
            </w:r>
          </w:hyperlink>
        </w:p>
        <w:p w14:paraId="0CA7DA26" w14:textId="5E3C1F13" w:rsidR="004C6F70" w:rsidRDefault="004C6F70">
          <w:pPr>
            <w:pStyle w:val="Inhopg1"/>
            <w:rPr>
              <w:rFonts w:eastAsiaTheme="minorEastAsia"/>
              <w:noProof/>
              <w:kern w:val="2"/>
              <w:sz w:val="24"/>
              <w:szCs w:val="24"/>
              <w:lang w:eastAsia="nl-NL"/>
              <w14:ligatures w14:val="standardContextual"/>
            </w:rPr>
          </w:pPr>
          <w:hyperlink w:anchor="_Toc187770250" w:history="1">
            <w:r w:rsidRPr="00011874">
              <w:rPr>
                <w:rStyle w:val="Hyperlink"/>
                <w:rFonts w:eastAsia="Times New Roman"/>
                <w:noProof/>
                <w:lang w:eastAsia="nl-NL"/>
              </w:rPr>
              <w:t>Wijze van vergaderen</w:t>
            </w:r>
            <w:r>
              <w:rPr>
                <w:noProof/>
                <w:webHidden/>
              </w:rPr>
              <w:tab/>
            </w:r>
            <w:r>
              <w:rPr>
                <w:noProof/>
                <w:webHidden/>
              </w:rPr>
              <w:fldChar w:fldCharType="begin"/>
            </w:r>
            <w:r>
              <w:rPr>
                <w:noProof/>
                <w:webHidden/>
              </w:rPr>
              <w:instrText xml:space="preserve"> PAGEREF _Toc187770250 \h </w:instrText>
            </w:r>
            <w:r>
              <w:rPr>
                <w:noProof/>
                <w:webHidden/>
              </w:rPr>
            </w:r>
            <w:r>
              <w:rPr>
                <w:noProof/>
                <w:webHidden/>
              </w:rPr>
              <w:fldChar w:fldCharType="separate"/>
            </w:r>
            <w:r w:rsidR="003F3B9E">
              <w:rPr>
                <w:noProof/>
                <w:webHidden/>
              </w:rPr>
              <w:t>10</w:t>
            </w:r>
            <w:r>
              <w:rPr>
                <w:noProof/>
                <w:webHidden/>
              </w:rPr>
              <w:fldChar w:fldCharType="end"/>
            </w:r>
          </w:hyperlink>
        </w:p>
        <w:p w14:paraId="1E688E97" w14:textId="492BDFFC" w:rsidR="004C6F70" w:rsidRDefault="004C6F70">
          <w:pPr>
            <w:pStyle w:val="Inhopg1"/>
            <w:rPr>
              <w:rFonts w:eastAsiaTheme="minorEastAsia"/>
              <w:noProof/>
              <w:kern w:val="2"/>
              <w:sz w:val="24"/>
              <w:szCs w:val="24"/>
              <w:lang w:eastAsia="nl-NL"/>
              <w14:ligatures w14:val="standardContextual"/>
            </w:rPr>
          </w:pPr>
          <w:hyperlink w:anchor="_Toc187770251" w:history="1">
            <w:r w:rsidRPr="00011874">
              <w:rPr>
                <w:rStyle w:val="Hyperlink"/>
                <w:rFonts w:eastAsia="Times New Roman"/>
                <w:noProof/>
                <w:lang w:eastAsia="nl-NL"/>
              </w:rPr>
              <w:t>Wijze van stemmen</w:t>
            </w:r>
            <w:r>
              <w:rPr>
                <w:noProof/>
                <w:webHidden/>
              </w:rPr>
              <w:tab/>
            </w:r>
            <w:r>
              <w:rPr>
                <w:noProof/>
                <w:webHidden/>
              </w:rPr>
              <w:fldChar w:fldCharType="begin"/>
            </w:r>
            <w:r>
              <w:rPr>
                <w:noProof/>
                <w:webHidden/>
              </w:rPr>
              <w:instrText xml:space="preserve"> PAGEREF _Toc187770251 \h </w:instrText>
            </w:r>
            <w:r>
              <w:rPr>
                <w:noProof/>
                <w:webHidden/>
              </w:rPr>
            </w:r>
            <w:r>
              <w:rPr>
                <w:noProof/>
                <w:webHidden/>
              </w:rPr>
              <w:fldChar w:fldCharType="separate"/>
            </w:r>
            <w:r w:rsidR="003F3B9E">
              <w:rPr>
                <w:noProof/>
                <w:webHidden/>
              </w:rPr>
              <w:t>13</w:t>
            </w:r>
            <w:r>
              <w:rPr>
                <w:noProof/>
                <w:webHidden/>
              </w:rPr>
              <w:fldChar w:fldCharType="end"/>
            </w:r>
          </w:hyperlink>
        </w:p>
        <w:p w14:paraId="2C3305D5" w14:textId="360A5CD9" w:rsidR="004C6F70" w:rsidRDefault="004C6F70">
          <w:pPr>
            <w:pStyle w:val="Inhopg1"/>
            <w:rPr>
              <w:rFonts w:eastAsiaTheme="minorEastAsia"/>
              <w:noProof/>
              <w:kern w:val="2"/>
              <w:sz w:val="24"/>
              <w:szCs w:val="24"/>
              <w:lang w:eastAsia="nl-NL"/>
              <w14:ligatures w14:val="standardContextual"/>
            </w:rPr>
          </w:pPr>
          <w:hyperlink w:anchor="_Toc187770252" w:history="1">
            <w:r w:rsidRPr="00011874">
              <w:rPr>
                <w:rStyle w:val="Hyperlink"/>
                <w:rFonts w:eastAsia="Times New Roman"/>
                <w:noProof/>
                <w:lang w:eastAsia="nl-NL"/>
              </w:rPr>
              <w:t>Notulen</w:t>
            </w:r>
            <w:r>
              <w:rPr>
                <w:noProof/>
                <w:webHidden/>
              </w:rPr>
              <w:tab/>
            </w:r>
            <w:r>
              <w:rPr>
                <w:noProof/>
                <w:webHidden/>
              </w:rPr>
              <w:fldChar w:fldCharType="begin"/>
            </w:r>
            <w:r>
              <w:rPr>
                <w:noProof/>
                <w:webHidden/>
              </w:rPr>
              <w:instrText xml:space="preserve"> PAGEREF _Toc187770252 \h </w:instrText>
            </w:r>
            <w:r>
              <w:rPr>
                <w:noProof/>
                <w:webHidden/>
              </w:rPr>
            </w:r>
            <w:r>
              <w:rPr>
                <w:noProof/>
                <w:webHidden/>
              </w:rPr>
              <w:fldChar w:fldCharType="separate"/>
            </w:r>
            <w:r w:rsidR="003F3B9E">
              <w:rPr>
                <w:noProof/>
                <w:webHidden/>
              </w:rPr>
              <w:t>14</w:t>
            </w:r>
            <w:r>
              <w:rPr>
                <w:noProof/>
                <w:webHidden/>
              </w:rPr>
              <w:fldChar w:fldCharType="end"/>
            </w:r>
          </w:hyperlink>
        </w:p>
        <w:p w14:paraId="3C738117" w14:textId="6C5F5447" w:rsidR="004C6F70" w:rsidRDefault="004C6F70">
          <w:pPr>
            <w:pStyle w:val="Inhopg1"/>
            <w:rPr>
              <w:rFonts w:eastAsiaTheme="minorEastAsia"/>
              <w:noProof/>
              <w:kern w:val="2"/>
              <w:sz w:val="24"/>
              <w:szCs w:val="24"/>
              <w:lang w:eastAsia="nl-NL"/>
              <w14:ligatures w14:val="standardContextual"/>
            </w:rPr>
          </w:pPr>
          <w:hyperlink w:anchor="_Toc187770253" w:history="1">
            <w:r w:rsidRPr="00011874">
              <w:rPr>
                <w:rStyle w:val="Hyperlink"/>
                <w:rFonts w:eastAsia="Times New Roman"/>
                <w:noProof/>
                <w:lang w:eastAsia="nl-NL"/>
              </w:rPr>
              <w:t>Presentiegeld</w:t>
            </w:r>
            <w:r>
              <w:rPr>
                <w:noProof/>
                <w:webHidden/>
              </w:rPr>
              <w:tab/>
            </w:r>
            <w:r>
              <w:rPr>
                <w:noProof/>
                <w:webHidden/>
              </w:rPr>
              <w:fldChar w:fldCharType="begin"/>
            </w:r>
            <w:r>
              <w:rPr>
                <w:noProof/>
                <w:webHidden/>
              </w:rPr>
              <w:instrText xml:space="preserve"> PAGEREF _Toc187770253 \h </w:instrText>
            </w:r>
            <w:r>
              <w:rPr>
                <w:noProof/>
                <w:webHidden/>
              </w:rPr>
            </w:r>
            <w:r>
              <w:rPr>
                <w:noProof/>
                <w:webHidden/>
              </w:rPr>
              <w:fldChar w:fldCharType="separate"/>
            </w:r>
            <w:r w:rsidR="003F3B9E">
              <w:rPr>
                <w:noProof/>
                <w:webHidden/>
              </w:rPr>
              <w:t>15</w:t>
            </w:r>
            <w:r>
              <w:rPr>
                <w:noProof/>
                <w:webHidden/>
              </w:rPr>
              <w:fldChar w:fldCharType="end"/>
            </w:r>
          </w:hyperlink>
        </w:p>
        <w:p w14:paraId="362C187D" w14:textId="170C4814" w:rsidR="004C6F70" w:rsidRDefault="004C6F70">
          <w:pPr>
            <w:pStyle w:val="Inhopg1"/>
            <w:rPr>
              <w:rFonts w:eastAsiaTheme="minorEastAsia"/>
              <w:noProof/>
              <w:kern w:val="2"/>
              <w:sz w:val="24"/>
              <w:szCs w:val="24"/>
              <w:lang w:eastAsia="nl-NL"/>
              <w14:ligatures w14:val="standardContextual"/>
            </w:rPr>
          </w:pPr>
          <w:hyperlink w:anchor="_Toc187770254" w:history="1">
            <w:r w:rsidRPr="00011874">
              <w:rPr>
                <w:rStyle w:val="Hyperlink"/>
                <w:rFonts w:eastAsia="Times New Roman"/>
                <w:noProof/>
                <w:lang w:eastAsia="nl-NL"/>
              </w:rPr>
              <w:t>Verenigbaarheid</w:t>
            </w:r>
            <w:r>
              <w:rPr>
                <w:noProof/>
                <w:webHidden/>
              </w:rPr>
              <w:tab/>
            </w:r>
            <w:r>
              <w:rPr>
                <w:noProof/>
                <w:webHidden/>
              </w:rPr>
              <w:fldChar w:fldCharType="begin"/>
            </w:r>
            <w:r>
              <w:rPr>
                <w:noProof/>
                <w:webHidden/>
              </w:rPr>
              <w:instrText xml:space="preserve"> PAGEREF _Toc187770254 \h </w:instrText>
            </w:r>
            <w:r>
              <w:rPr>
                <w:noProof/>
                <w:webHidden/>
              </w:rPr>
            </w:r>
            <w:r>
              <w:rPr>
                <w:noProof/>
                <w:webHidden/>
              </w:rPr>
              <w:fldChar w:fldCharType="separate"/>
            </w:r>
            <w:r w:rsidR="003F3B9E">
              <w:rPr>
                <w:noProof/>
                <w:webHidden/>
              </w:rPr>
              <w:t>16</w:t>
            </w:r>
            <w:r>
              <w:rPr>
                <w:noProof/>
                <w:webHidden/>
              </w:rPr>
              <w:fldChar w:fldCharType="end"/>
            </w:r>
          </w:hyperlink>
        </w:p>
        <w:p w14:paraId="5FA27742" w14:textId="54B431AD" w:rsidR="00F66C3F" w:rsidRPr="00224137" w:rsidRDefault="00F66C3F" w:rsidP="00F66C3F">
          <w:pPr>
            <w:spacing w:line="240" w:lineRule="auto"/>
            <w:jc w:val="both"/>
            <w:rPr>
              <w:rFonts w:cstheme="minorHAnsi"/>
            </w:rPr>
          </w:pPr>
          <w:r w:rsidRPr="00224137">
            <w:rPr>
              <w:rFonts w:cstheme="minorHAnsi"/>
              <w:b/>
              <w:bCs/>
            </w:rPr>
            <w:fldChar w:fldCharType="end"/>
          </w:r>
        </w:p>
      </w:sdtContent>
    </w:sdt>
    <w:p w14:paraId="76C60015" w14:textId="77777777" w:rsidR="00F66C3F" w:rsidRPr="00224137" w:rsidRDefault="00F66C3F" w:rsidP="00F66C3F">
      <w:pPr>
        <w:pStyle w:val="Kop1"/>
        <w:spacing w:line="240" w:lineRule="auto"/>
      </w:pPr>
    </w:p>
    <w:p w14:paraId="24FE0F0E" w14:textId="77777777" w:rsidR="00F66C3F" w:rsidRPr="00827B40" w:rsidRDefault="00F66C3F" w:rsidP="00F66C3F">
      <w:pPr>
        <w:spacing w:line="240" w:lineRule="auto"/>
        <w:jc w:val="both"/>
        <w:rPr>
          <w:rFonts w:eastAsiaTheme="majorEastAsia" w:cstheme="minorHAnsi"/>
          <w:color w:val="0F4761" w:themeColor="accent1" w:themeShade="BF"/>
          <w:sz w:val="32"/>
          <w:szCs w:val="32"/>
        </w:rPr>
      </w:pPr>
      <w:r>
        <w:br w:type="page"/>
      </w:r>
    </w:p>
    <w:p w14:paraId="5E5591CA" w14:textId="77777777" w:rsidR="00F66C3F" w:rsidRPr="00F66C3F" w:rsidRDefault="00F66C3F" w:rsidP="00F66C3F">
      <w:pPr>
        <w:pStyle w:val="Kop1"/>
        <w:rPr>
          <w:rFonts w:ascii="Times New Roman" w:eastAsia="Times New Roman" w:hAnsi="Times New Roman" w:cs="Times New Roman"/>
          <w:lang w:eastAsia="nl-NL"/>
        </w:rPr>
      </w:pPr>
      <w:bookmarkStart w:id="0" w:name="_Toc187770244"/>
      <w:r w:rsidRPr="00F66C3F">
        <w:rPr>
          <w:rFonts w:eastAsia="Times New Roman"/>
          <w:lang w:eastAsia="nl-NL"/>
        </w:rPr>
        <w:lastRenderedPageBreak/>
        <w:t>Bijeenroeping</w:t>
      </w:r>
      <w:bookmarkEnd w:id="0"/>
      <w:r w:rsidRPr="00F66C3F">
        <w:rPr>
          <w:rFonts w:eastAsia="Times New Roman"/>
          <w:lang w:eastAsia="nl-NL"/>
        </w:rPr>
        <w:t xml:space="preserve"> </w:t>
      </w:r>
    </w:p>
    <w:p w14:paraId="759D831E" w14:textId="77777777" w:rsidR="00F66C3F" w:rsidRDefault="00F66C3F" w:rsidP="00F66C3F">
      <w:pPr>
        <w:spacing w:after="0" w:line="240" w:lineRule="auto"/>
        <w:jc w:val="both"/>
        <w:rPr>
          <w:rFonts w:ascii="Calibri" w:eastAsia="Times New Roman" w:hAnsi="Calibri" w:cs="Calibri"/>
          <w:b/>
          <w:bCs/>
          <w:kern w:val="0"/>
          <w:sz w:val="22"/>
          <w:szCs w:val="22"/>
          <w:lang w:eastAsia="nl-NL"/>
          <w14:ligatures w14:val="none"/>
        </w:rPr>
      </w:pPr>
    </w:p>
    <w:p w14:paraId="13C6D48B" w14:textId="0A86EF78" w:rsidR="00F66C3F" w:rsidRPr="00F66C3F" w:rsidRDefault="00F66C3F" w:rsidP="00F66C3F">
      <w:pPr>
        <w:spacing w:after="0" w:line="240" w:lineRule="auto"/>
        <w:jc w:val="both"/>
        <w:rPr>
          <w:rFonts w:ascii="Times New Roman" w:eastAsia="Times New Roman" w:hAnsi="Times New Roman" w:cs="Times New Roman"/>
          <w:kern w:val="0"/>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1: </w:t>
      </w:r>
    </w:p>
    <w:p w14:paraId="4DD48A06" w14:textId="7EE3CF18"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§1.</w:t>
      </w:r>
      <w:r>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De politieraad vergadert ten minste viermaal per jaar en zo dikwijls als de zaken die tot zijn bevoegdheid behoren, het vereisen. De politieraad wordt bijeengeroepen door het politiecollege. Het politiecollege stelt de agenda van de vergadering op. </w:t>
      </w:r>
    </w:p>
    <w:p w14:paraId="35324C36"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24B94902" w14:textId="048CB7D8"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§2.</w:t>
      </w:r>
      <w:r w:rsidRPr="00F66C3F">
        <w:rPr>
          <w:rFonts w:ascii="Calibri" w:eastAsia="Times New Roman" w:hAnsi="Calibri" w:cs="Calibri"/>
          <w:kern w:val="0"/>
          <w:sz w:val="22"/>
          <w:szCs w:val="22"/>
          <w:lang w:eastAsia="nl-NL"/>
          <w14:ligatures w14:val="none"/>
        </w:rPr>
        <w:t xml:space="preserve"> </w:t>
      </w:r>
      <w:r>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Wanneer een derde van de leden van de politieraad het vraagt, is het politiecollege verplicht de politieraad bijeen te roepen op dag en uur, door deze leden bepaald.</w:t>
      </w:r>
    </w:p>
    <w:p w14:paraId="6DBFE47D" w14:textId="7332A0D9"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In hun schriftelijke aanvraag aan het politiecollege moeten deze leden de agenda vermelden, vergezeld van een verklarende nota, alsook de datum en het uur van de beoogde vergadering. </w:t>
      </w:r>
    </w:p>
    <w:p w14:paraId="75AD8738"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Deze aanvraag moet ingediend worden, zodanig dat het politiecollege de oproepingstermijnen bepaald in art. 3 van dit reglement kan nakomen. </w:t>
      </w:r>
    </w:p>
    <w:p w14:paraId="357BDBA5" w14:textId="77777777" w:rsidR="00F66C3F" w:rsidRDefault="00F66C3F" w:rsidP="00F66C3F">
      <w:pPr>
        <w:spacing w:after="0" w:line="240" w:lineRule="auto"/>
        <w:jc w:val="both"/>
        <w:rPr>
          <w:rFonts w:ascii="Calibri" w:eastAsia="Times New Roman" w:hAnsi="Calibri" w:cs="Calibri"/>
          <w:color w:val="2D5193"/>
          <w:kern w:val="0"/>
          <w:sz w:val="28"/>
          <w:szCs w:val="28"/>
          <w:lang w:eastAsia="nl-NL"/>
          <w14:ligatures w14:val="none"/>
        </w:rPr>
      </w:pPr>
    </w:p>
    <w:p w14:paraId="488480E1" w14:textId="77777777" w:rsidR="00A003E2" w:rsidRDefault="00A003E2">
      <w:pPr>
        <w:rPr>
          <w:rFonts w:asciiTheme="majorHAnsi" w:eastAsiaTheme="majorEastAsia" w:hAnsiTheme="majorHAnsi" w:cstheme="majorBidi"/>
          <w:color w:val="0F4761" w:themeColor="accent1" w:themeShade="BF"/>
          <w:sz w:val="40"/>
          <w:szCs w:val="40"/>
        </w:rPr>
      </w:pPr>
      <w:r>
        <w:br w:type="page"/>
      </w:r>
    </w:p>
    <w:p w14:paraId="0F6BA0A5" w14:textId="72A53F91" w:rsidR="00F66C3F" w:rsidRPr="002C3BE0" w:rsidRDefault="00F66C3F" w:rsidP="00F66C3F">
      <w:pPr>
        <w:pStyle w:val="Kop1"/>
      </w:pPr>
      <w:bookmarkStart w:id="1" w:name="_Toc187770245"/>
      <w:r w:rsidRPr="00F66C3F">
        <w:lastRenderedPageBreak/>
        <w:t>F</w:t>
      </w:r>
      <w:r>
        <w:t>ysieke of digitale vergadering</w:t>
      </w:r>
      <w:bookmarkEnd w:id="1"/>
    </w:p>
    <w:p w14:paraId="2EFE998F" w14:textId="1EBFD1B3" w:rsidR="00F66C3F" w:rsidRPr="00EB74F6" w:rsidRDefault="00F66C3F" w:rsidP="00F66C3F">
      <w:pPr>
        <w:spacing w:line="300" w:lineRule="exact"/>
        <w:jc w:val="both"/>
        <w:rPr>
          <w:b/>
        </w:rPr>
      </w:pPr>
      <w:r w:rsidRPr="00EB74F6">
        <w:rPr>
          <w:b/>
          <w:u w:val="single"/>
        </w:rPr>
        <w:t>Ar</w:t>
      </w:r>
      <w:r w:rsidR="00934C2A">
        <w:rPr>
          <w:b/>
          <w:u w:val="single"/>
        </w:rPr>
        <w:t>t</w:t>
      </w:r>
      <w:r w:rsidRPr="00EB74F6">
        <w:rPr>
          <w:b/>
          <w:u w:val="single"/>
        </w:rPr>
        <w:t xml:space="preserve">. </w:t>
      </w:r>
      <w:r>
        <w:rPr>
          <w:b/>
          <w:u w:val="single"/>
        </w:rPr>
        <w:t>2</w:t>
      </w:r>
      <w:r w:rsidRPr="00EB74F6">
        <w:rPr>
          <w:b/>
          <w:u w:val="single"/>
        </w:rPr>
        <w:t>:</w:t>
      </w:r>
      <w:r w:rsidRPr="00EB74F6">
        <w:rPr>
          <w:b/>
        </w:rPr>
        <w:t xml:space="preserve"> </w:t>
      </w:r>
    </w:p>
    <w:p w14:paraId="77C8274C" w14:textId="7751BE4A" w:rsidR="00F66C3F" w:rsidRPr="00F66C3F" w:rsidRDefault="00F66C3F" w:rsidP="00F66C3F">
      <w:pPr>
        <w:spacing w:line="300" w:lineRule="exact"/>
        <w:jc w:val="both"/>
        <w:rPr>
          <w:bCs/>
        </w:rPr>
      </w:pPr>
      <w:r w:rsidRPr="00F66C3F">
        <w:rPr>
          <w:b/>
        </w:rPr>
        <w:t>§1.</w:t>
      </w:r>
      <w:r w:rsidR="00934C2A">
        <w:rPr>
          <w:b/>
        </w:rPr>
        <w:tab/>
      </w:r>
      <w:r w:rsidRPr="00F66C3F">
        <w:rPr>
          <w:bCs/>
        </w:rPr>
        <w:t>De politie</w:t>
      </w:r>
      <w:r w:rsidR="00934C2A">
        <w:rPr>
          <w:bCs/>
        </w:rPr>
        <w:t>raad</w:t>
      </w:r>
      <w:r w:rsidRPr="00F66C3F">
        <w:rPr>
          <w:bCs/>
        </w:rPr>
        <w:t xml:space="preserve"> is in regel fysiek</w:t>
      </w:r>
    </w:p>
    <w:p w14:paraId="7855BE97" w14:textId="118FAE85" w:rsidR="00F66C3F" w:rsidRPr="00EB74F6" w:rsidRDefault="00F66C3F" w:rsidP="00F66C3F">
      <w:pPr>
        <w:spacing w:line="300" w:lineRule="exact"/>
        <w:jc w:val="both"/>
        <w:rPr>
          <w:b/>
        </w:rPr>
      </w:pPr>
      <w:r w:rsidRPr="00934C2A">
        <w:rPr>
          <w:b/>
          <w:bCs/>
        </w:rPr>
        <w:t>§2.</w:t>
      </w:r>
      <w:r>
        <w:tab/>
      </w:r>
      <w:r w:rsidRPr="00EB74F6">
        <w:t xml:space="preserve">De </w:t>
      </w:r>
      <w:r>
        <w:t>politieraad</w:t>
      </w:r>
      <w:r w:rsidRPr="00EB74F6">
        <w:t xml:space="preserve"> kan enkel </w:t>
      </w:r>
      <w:r w:rsidRPr="008B099E">
        <w:t xml:space="preserve">digitaal </w:t>
      </w:r>
      <w:r w:rsidRPr="00EB74F6">
        <w:t xml:space="preserve">vergaderen in volgende uitzonderlijke omstandigheden: </w:t>
      </w:r>
    </w:p>
    <w:p w14:paraId="0C7D972D" w14:textId="77777777" w:rsidR="00F66C3F" w:rsidRPr="00EB74F6" w:rsidRDefault="00F66C3F" w:rsidP="00F66C3F">
      <w:pPr>
        <w:pStyle w:val="Lijstalinea"/>
        <w:numPr>
          <w:ilvl w:val="0"/>
          <w:numId w:val="5"/>
        </w:numPr>
        <w:spacing w:after="0" w:line="300" w:lineRule="exact"/>
        <w:jc w:val="both"/>
      </w:pPr>
      <w:r w:rsidRPr="00EB74F6">
        <w:t>Een gezondheidscrisis, milieuramp of andere ernstige crisissituatie waarbij het de burgers afgeraden of verboden wordt om samen te komen;</w:t>
      </w:r>
    </w:p>
    <w:p w14:paraId="491D579D" w14:textId="0E3FD09A" w:rsidR="00F66C3F" w:rsidRPr="00EB74F6" w:rsidRDefault="00F66C3F" w:rsidP="00F66C3F">
      <w:pPr>
        <w:pStyle w:val="Lijstalinea"/>
        <w:numPr>
          <w:ilvl w:val="0"/>
          <w:numId w:val="5"/>
        </w:numPr>
        <w:spacing w:after="0" w:line="300" w:lineRule="exact"/>
        <w:jc w:val="both"/>
      </w:pPr>
      <w:r w:rsidRPr="00EB74F6">
        <w:t xml:space="preserve">Een ernstige verstoring van de openbare orde waardoor het voor de </w:t>
      </w:r>
      <w:r w:rsidR="002B1F0B">
        <w:t>politie</w:t>
      </w:r>
      <w:r w:rsidRPr="00EB74F6">
        <w:t>raadsleden onmogelijk gemaakt wordt om fysiek te vergaderen;</w:t>
      </w:r>
    </w:p>
    <w:p w14:paraId="05B6F9B5" w14:textId="68DFDB94" w:rsidR="00F66C3F" w:rsidRPr="00EB74F6" w:rsidRDefault="00F66C3F" w:rsidP="00F66C3F">
      <w:pPr>
        <w:pStyle w:val="Lijstalinea"/>
        <w:numPr>
          <w:ilvl w:val="0"/>
          <w:numId w:val="5"/>
        </w:numPr>
        <w:spacing w:after="0" w:line="300" w:lineRule="exact"/>
        <w:jc w:val="both"/>
      </w:pPr>
      <w:r w:rsidRPr="00EB74F6">
        <w:t xml:space="preserve">Een dringende noodzakelijke of spoedeisende beslissing van de </w:t>
      </w:r>
      <w:r w:rsidR="002B1F0B">
        <w:t>politie</w:t>
      </w:r>
      <w:r w:rsidRPr="00EB74F6">
        <w:t>raad die niet kan wachten en wanneer een fysieke vergadering niet tijdig georganiseerd kan worden.</w:t>
      </w:r>
    </w:p>
    <w:p w14:paraId="579635CC" w14:textId="090189F2" w:rsidR="00F66C3F" w:rsidRPr="004C6F70" w:rsidRDefault="00F66C3F" w:rsidP="00F66C3F">
      <w:pPr>
        <w:spacing w:line="300" w:lineRule="exact"/>
        <w:jc w:val="both"/>
      </w:pPr>
      <w:r w:rsidRPr="00EB74F6">
        <w:br/>
        <w:t xml:space="preserve">Pas nadat de voorzitter vastgesteld heeft dat een dergelijke uitzonderlijke omstandigheid zich effectief voordoet, wordt </w:t>
      </w:r>
      <w:r w:rsidRPr="004C6F70">
        <w:t xml:space="preserve">overgegaan tot een digitale vergadering van de </w:t>
      </w:r>
      <w:r w:rsidR="002B1F0B" w:rsidRPr="004C6F70">
        <w:t>politie</w:t>
      </w:r>
      <w:r w:rsidRPr="004C6F70">
        <w:t xml:space="preserve">raad. </w:t>
      </w:r>
    </w:p>
    <w:p w14:paraId="389AB0EC" w14:textId="4FD5D427" w:rsidR="00F66C3F" w:rsidRPr="004C6F70" w:rsidRDefault="00F66C3F" w:rsidP="00F66C3F">
      <w:pPr>
        <w:spacing w:line="300" w:lineRule="exact"/>
        <w:jc w:val="both"/>
        <w:rPr>
          <w:sz w:val="16"/>
          <w:szCs w:val="16"/>
        </w:rPr>
      </w:pPr>
      <w:r w:rsidRPr="004C6F70">
        <w:t xml:space="preserve">Dezelfde voorwaarden voor de oproeping gelden als in artikel </w:t>
      </w:r>
      <w:r w:rsidR="002B1F0B" w:rsidRPr="004C6F70">
        <w:t>4</w:t>
      </w:r>
      <w:r w:rsidRPr="004C6F70">
        <w:t xml:space="preserve"> van dit reglement, met daarbij de duidelijk vermelding dat het om een digitale vergadering gaat, inclusief de link met de toegang tot de digitale vergadering. </w:t>
      </w:r>
    </w:p>
    <w:p w14:paraId="21821119" w14:textId="77777777" w:rsidR="00F66C3F" w:rsidRPr="00EB74F6" w:rsidRDefault="00F66C3F" w:rsidP="00F66C3F">
      <w:pPr>
        <w:spacing w:line="300" w:lineRule="exact"/>
        <w:jc w:val="both"/>
      </w:pPr>
      <w:r w:rsidRPr="004C6F70">
        <w:t>Is de oproeping voor vergadering al verstuurd, dan blijft die geldig, maar wordt op dezelfde wijze een aanvulling gestuurd die duidelijk maakt dat de vergadering enkel digitaal zal doorgaan, inclusief de link met de toegang tot de digitale vergadering. Van die aanvulling kan geen gebruik gemaakt worden om nog bijkomende punten aan de agenda toe te voegen. Ook de bekendmaking voor het publiek wordt op dezelfde wijze als in artikel 8, §1</w:t>
      </w:r>
      <w:r w:rsidRPr="00EB74F6">
        <w:t xml:space="preserve"> van dit reglement aangevuld.</w:t>
      </w:r>
    </w:p>
    <w:p w14:paraId="29F08BD9" w14:textId="77777777" w:rsidR="00A003E2" w:rsidRDefault="00A003E2">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1D295A45" w14:textId="1E512476" w:rsidR="00F66C3F" w:rsidRPr="00F66C3F" w:rsidRDefault="00F66C3F" w:rsidP="002B1F0B">
      <w:pPr>
        <w:pStyle w:val="Kop1"/>
        <w:rPr>
          <w:rFonts w:ascii="Times New Roman" w:eastAsia="Times New Roman" w:hAnsi="Times New Roman" w:cs="Times New Roman"/>
          <w:lang w:eastAsia="nl-NL"/>
        </w:rPr>
      </w:pPr>
      <w:bookmarkStart w:id="2" w:name="_Toc187770246"/>
      <w:r w:rsidRPr="00F66C3F">
        <w:rPr>
          <w:rFonts w:eastAsia="Times New Roman"/>
          <w:lang w:eastAsia="nl-NL"/>
        </w:rPr>
        <w:lastRenderedPageBreak/>
        <w:t>Openbare of besloten vergadering</w:t>
      </w:r>
      <w:bookmarkEnd w:id="2"/>
      <w:r w:rsidRPr="00F66C3F">
        <w:rPr>
          <w:rFonts w:eastAsia="Times New Roman"/>
          <w:lang w:eastAsia="nl-NL"/>
        </w:rPr>
        <w:t xml:space="preserve"> </w:t>
      </w:r>
    </w:p>
    <w:p w14:paraId="5FA86C76" w14:textId="77777777" w:rsidR="00F66C3F" w:rsidRDefault="00F66C3F" w:rsidP="00F66C3F">
      <w:pPr>
        <w:spacing w:after="0" w:line="240" w:lineRule="auto"/>
        <w:jc w:val="both"/>
        <w:rPr>
          <w:rFonts w:ascii="Calibri" w:eastAsia="Times New Roman" w:hAnsi="Calibri" w:cs="Calibri"/>
          <w:b/>
          <w:bCs/>
          <w:kern w:val="0"/>
          <w:sz w:val="22"/>
          <w:szCs w:val="22"/>
          <w:lang w:eastAsia="nl-NL"/>
          <w14:ligatures w14:val="none"/>
        </w:rPr>
      </w:pPr>
    </w:p>
    <w:p w14:paraId="5678C455" w14:textId="7231FF4C" w:rsidR="00F66C3F" w:rsidRPr="00F66C3F" w:rsidRDefault="00F66C3F" w:rsidP="00F66C3F">
      <w:pPr>
        <w:spacing w:after="0" w:line="240" w:lineRule="auto"/>
        <w:jc w:val="both"/>
        <w:rPr>
          <w:rFonts w:ascii="Times New Roman" w:eastAsia="Times New Roman" w:hAnsi="Times New Roman" w:cs="Times New Roman"/>
          <w:kern w:val="0"/>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2B1F0B">
        <w:rPr>
          <w:rFonts w:ascii="Calibri" w:eastAsia="Times New Roman" w:hAnsi="Calibri" w:cs="Calibri"/>
          <w:b/>
          <w:bCs/>
          <w:kern w:val="0"/>
          <w:sz w:val="22"/>
          <w:szCs w:val="22"/>
          <w:u w:val="single"/>
          <w:lang w:eastAsia="nl-NL"/>
          <w14:ligatures w14:val="none"/>
        </w:rPr>
        <w:t>3</w:t>
      </w:r>
      <w:r w:rsidRPr="00F66C3F">
        <w:rPr>
          <w:rFonts w:ascii="Calibri" w:eastAsia="Times New Roman" w:hAnsi="Calibri" w:cs="Calibri"/>
          <w:b/>
          <w:bCs/>
          <w:kern w:val="0"/>
          <w:sz w:val="22"/>
          <w:szCs w:val="22"/>
          <w:u w:val="single"/>
          <w:lang w:eastAsia="nl-NL"/>
          <w14:ligatures w14:val="none"/>
        </w:rPr>
        <w:t xml:space="preserve">. </w:t>
      </w:r>
    </w:p>
    <w:p w14:paraId="2461553D" w14:textId="07212AAC" w:rsidR="00F66C3F" w:rsidRP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2B1F0B">
        <w:rPr>
          <w:rFonts w:ascii="Calibri" w:eastAsia="Times New Roman" w:hAnsi="Calibri" w:cs="Calibri"/>
          <w:b/>
          <w:bCs/>
          <w:kern w:val="0"/>
          <w:sz w:val="22"/>
          <w:szCs w:val="22"/>
          <w:lang w:eastAsia="nl-NL"/>
          <w14:ligatures w14:val="none"/>
        </w:rPr>
        <w:t>§1.</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vergaderingen van de politieraad zijn openbaar. Met een twee derde meerderheid van de aanwezige leden kan de politieraad, in het belang van de openbare orde en op grond van ernstige bezwaren tegen de openbaarheid, beslissen dat de vergadering niet openbaar is.</w:t>
      </w:r>
    </w:p>
    <w:p w14:paraId="2FF9C826"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450FC42D" w14:textId="1E6EC195" w:rsidR="00F66C3F" w:rsidRP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2B1F0B">
        <w:rPr>
          <w:rFonts w:ascii="Calibri" w:eastAsia="Times New Roman" w:hAnsi="Calibri" w:cs="Calibri"/>
          <w:b/>
          <w:bCs/>
          <w:kern w:val="0"/>
          <w:sz w:val="22"/>
          <w:szCs w:val="22"/>
          <w:lang w:eastAsia="nl-NL"/>
          <w14:ligatures w14:val="none"/>
        </w:rPr>
        <w:t>§2.</w:t>
      </w:r>
      <w:r>
        <w:rPr>
          <w:rFonts w:ascii="Calibri" w:eastAsia="Times New Roman" w:hAnsi="Calibri" w:cs="Calibri"/>
          <w:kern w:val="0"/>
          <w:sz w:val="22"/>
          <w:szCs w:val="22"/>
          <w:lang w:eastAsia="nl-NL"/>
          <w14:ligatures w14:val="none"/>
        </w:rPr>
        <w:t xml:space="preserve"> </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politieraad is in ieder geval openbaar op het tijdstip dat de politieraadsleden de eed afleggen. Tevens is de politieraad in ieder geval openbaar op het tijdstip dat het politiecollege toelichting verstrekt over het verslag dat het respectievelijk heeft gevoegd bij het ontwerp van begroting en de rekeningen en de eventueel omtrent deze verslagen gehouden besprekingen.</w:t>
      </w:r>
    </w:p>
    <w:p w14:paraId="27BCBCB1"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08E5C2F9" w14:textId="54B5C4D2" w:rsidR="00F66C3F" w:rsidRP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2B1F0B">
        <w:rPr>
          <w:rFonts w:ascii="Calibri" w:eastAsia="Times New Roman" w:hAnsi="Calibri" w:cs="Calibri"/>
          <w:b/>
          <w:bCs/>
          <w:kern w:val="0"/>
          <w:sz w:val="22"/>
          <w:szCs w:val="22"/>
          <w:lang w:eastAsia="nl-NL"/>
          <w14:ligatures w14:val="none"/>
        </w:rPr>
        <w:t>§3.</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vergadering van de politieraad is niet openbaar als het om personen gaat. Zodra een dergelijk punt aan de orde is, beveelt de voorzitter terstond de behandeling in besloten vergadering.</w:t>
      </w:r>
    </w:p>
    <w:p w14:paraId="1CA0D1C0" w14:textId="71758F04"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Als tijdens de openbare vergadering blijkt dat de behandeling van een punt in besloten vergadering moet worden voortgezet, kan de openbare vergadering, enkel met dit doel, worden onderbroken.</w:t>
      </w:r>
    </w:p>
    <w:p w14:paraId="4787AFE5"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2E71598C" w14:textId="77777777" w:rsidR="00F66C3F" w:rsidRDefault="00F66C3F" w:rsidP="00F66C3F">
      <w:pPr>
        <w:spacing w:after="0" w:line="240" w:lineRule="auto"/>
        <w:jc w:val="both"/>
        <w:rPr>
          <w:rFonts w:ascii="Calibri" w:eastAsia="Times New Roman" w:hAnsi="Calibri" w:cs="Calibri"/>
          <w:color w:val="2D5193"/>
          <w:kern w:val="0"/>
          <w:sz w:val="28"/>
          <w:szCs w:val="28"/>
          <w:lang w:eastAsia="nl-NL"/>
          <w14:ligatures w14:val="none"/>
        </w:rPr>
      </w:pPr>
    </w:p>
    <w:p w14:paraId="6F992696" w14:textId="77777777" w:rsidR="00A003E2" w:rsidRDefault="00A003E2">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0D2339A5" w14:textId="0C31DA87" w:rsidR="00F66C3F" w:rsidRDefault="00F66C3F" w:rsidP="002B1F0B">
      <w:pPr>
        <w:pStyle w:val="Kop1"/>
        <w:rPr>
          <w:rFonts w:eastAsia="Times New Roman"/>
          <w:lang w:eastAsia="nl-NL"/>
        </w:rPr>
      </w:pPr>
      <w:bookmarkStart w:id="3" w:name="_Toc187770247"/>
      <w:r w:rsidRPr="00F66C3F">
        <w:rPr>
          <w:rFonts w:eastAsia="Times New Roman"/>
          <w:lang w:eastAsia="nl-NL"/>
        </w:rPr>
        <w:lastRenderedPageBreak/>
        <w:t>Termijn van oproeping</w:t>
      </w:r>
      <w:bookmarkEnd w:id="3"/>
      <w:r w:rsidRPr="00F66C3F">
        <w:rPr>
          <w:rFonts w:eastAsia="Times New Roman"/>
          <w:lang w:eastAsia="nl-NL"/>
        </w:rPr>
        <w:t xml:space="preserve"> </w:t>
      </w:r>
    </w:p>
    <w:p w14:paraId="76D4BA24" w14:textId="44BDEBA1"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p>
    <w:p w14:paraId="3E026D9D" w14:textId="6432D742" w:rsidR="00F66C3F" w:rsidRPr="00F66C3F"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2B1F0B">
        <w:rPr>
          <w:rFonts w:ascii="Calibri" w:eastAsia="Times New Roman" w:hAnsi="Calibri" w:cs="Calibri"/>
          <w:b/>
          <w:bCs/>
          <w:kern w:val="0"/>
          <w:sz w:val="22"/>
          <w:szCs w:val="22"/>
          <w:u w:val="single"/>
          <w:lang w:eastAsia="nl-NL"/>
          <w14:ligatures w14:val="none"/>
        </w:rPr>
        <w:t>4</w:t>
      </w:r>
      <w:r w:rsidRPr="00F66C3F">
        <w:rPr>
          <w:rFonts w:ascii="Calibri" w:eastAsia="Times New Roman" w:hAnsi="Calibri" w:cs="Calibri"/>
          <w:b/>
          <w:bCs/>
          <w:kern w:val="0"/>
          <w:sz w:val="22"/>
          <w:szCs w:val="22"/>
          <w:u w:val="single"/>
          <w:lang w:eastAsia="nl-NL"/>
          <w14:ligatures w14:val="none"/>
        </w:rPr>
        <w:t>:</w:t>
      </w:r>
    </w:p>
    <w:p w14:paraId="1B67177B" w14:textId="75C2D1CE"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§1.</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De oproeping wordt verzonden via e-mail. ten minste zeven werkdagen vóór de dag van de vergadering. De oproeping vermeldt in elk geval de plaats, de dag, het tijdstip en de agenda van de politieraad en bevat een toegelicht voorstel van beslissing bij elk agendapunt. De agendapunten moeten voldoende duidelijk omschreven zijn. </w:t>
      </w:r>
    </w:p>
    <w:p w14:paraId="7E05F502"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De dag van de vergadering is niet inbegrepen in de periode van zeven werkdagen. In spoedeisende gevallen kan gemotiveerd van deze oproepingsperiode worden afgeweken.</w:t>
      </w:r>
    </w:p>
    <w:p w14:paraId="5CFC876C" w14:textId="03EEDFA2"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 in het eerste lid bepaalde termijn wordt tot twee werkdagen teruggebracht voor de toepassing van artikel 9, derde lid, van dit reglement. </w:t>
      </w:r>
    </w:p>
    <w:p w14:paraId="09B38E0B"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5EE42DD9" w14:textId="58697B04"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§2.</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Elk voorstel dat niet op de agenda voorkomt of elk voorstel tot interpellatie over een onderwerp dat niet op de agenda voorkomt, moet uiterlijk vijf werkdagen vóór de vergadering overhandigd worden aan de voorzitter of aan degene die hem vervangt. Het moet vergezeld zijn van een verklarende nota of van elk document dat de politieraad kan voorlichten. </w:t>
      </w:r>
    </w:p>
    <w:p w14:paraId="72BFC215"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Leden van het politiecollege kunnen deze mogelijkheid om de agenda aan te vullen niet gebruiken. De burgemeester-voorzitter of degene die hem vervangt, deelt de aanvullende agendapunten onmiddellijk mee aan de leden van de politieraad. </w:t>
      </w:r>
    </w:p>
    <w:p w14:paraId="3B770FFC"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3E853DCC" w14:textId="7CC49364"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w:t>
      </w:r>
      <w:r w:rsidRPr="002B1F0B">
        <w:rPr>
          <w:rFonts w:ascii="Calibri" w:eastAsia="Times New Roman" w:hAnsi="Calibri" w:cs="Calibri"/>
          <w:b/>
          <w:bCs/>
          <w:kern w:val="0"/>
          <w:sz w:val="22"/>
          <w:szCs w:val="22"/>
          <w:lang w:eastAsia="nl-NL"/>
          <w14:ligatures w14:val="none"/>
        </w:rPr>
        <w:t>3</w:t>
      </w:r>
      <w:r w:rsidRPr="00F66C3F">
        <w:rPr>
          <w:rFonts w:ascii="Calibri" w:eastAsia="Times New Roman" w:hAnsi="Calibri" w:cs="Calibri"/>
          <w:b/>
          <w:bCs/>
          <w:kern w:val="0"/>
          <w:sz w:val="22"/>
          <w:szCs w:val="22"/>
          <w:lang w:eastAsia="nl-NL"/>
          <w14:ligatures w14:val="none"/>
        </w:rPr>
        <w:t>.</w:t>
      </w:r>
      <w:r w:rsidR="002B1F0B">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De dossiers die betrekking hebben op de agenda worden ter beschikking gesteld op het intranet via een beveiligde toegang. </w:t>
      </w:r>
    </w:p>
    <w:p w14:paraId="45830CD9"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6130D874"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p>
    <w:p w14:paraId="4293C785" w14:textId="77777777" w:rsidR="00A003E2" w:rsidRDefault="00A003E2">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18A09E04" w14:textId="616A3583" w:rsidR="00F66C3F" w:rsidRDefault="00F66C3F" w:rsidP="002B1F0B">
      <w:pPr>
        <w:pStyle w:val="Kop1"/>
        <w:rPr>
          <w:rFonts w:eastAsia="Times New Roman"/>
          <w:lang w:eastAsia="nl-NL"/>
        </w:rPr>
      </w:pPr>
      <w:bookmarkStart w:id="4" w:name="_Toc187770248"/>
      <w:r w:rsidRPr="00F66C3F">
        <w:rPr>
          <w:rFonts w:eastAsia="Times New Roman"/>
          <w:lang w:eastAsia="nl-NL"/>
        </w:rPr>
        <w:lastRenderedPageBreak/>
        <w:t>Informatie voor politieraadsleden en publiek</w:t>
      </w:r>
      <w:bookmarkEnd w:id="4"/>
      <w:r w:rsidRPr="00F66C3F">
        <w:rPr>
          <w:rFonts w:eastAsia="Times New Roman"/>
          <w:lang w:eastAsia="nl-NL"/>
        </w:rPr>
        <w:t xml:space="preserve"> </w:t>
      </w:r>
    </w:p>
    <w:p w14:paraId="28B8928F"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p>
    <w:p w14:paraId="7518AEEC" w14:textId="4617537B" w:rsidR="00F66C3F" w:rsidRPr="00F66C3F"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D34412">
        <w:rPr>
          <w:rFonts w:ascii="Calibri" w:eastAsia="Times New Roman" w:hAnsi="Calibri" w:cs="Calibri"/>
          <w:b/>
          <w:bCs/>
          <w:kern w:val="0"/>
          <w:sz w:val="22"/>
          <w:szCs w:val="22"/>
          <w:u w:val="single"/>
          <w:lang w:eastAsia="nl-NL"/>
          <w14:ligatures w14:val="none"/>
        </w:rPr>
        <w:t>5</w:t>
      </w:r>
      <w:r w:rsidRPr="00F66C3F">
        <w:rPr>
          <w:rFonts w:ascii="Calibri" w:eastAsia="Times New Roman" w:hAnsi="Calibri" w:cs="Calibri"/>
          <w:b/>
          <w:bCs/>
          <w:kern w:val="0"/>
          <w:sz w:val="22"/>
          <w:szCs w:val="22"/>
          <w:u w:val="single"/>
          <w:lang w:eastAsia="nl-NL"/>
          <w14:ligatures w14:val="none"/>
        </w:rPr>
        <w:t>:</w:t>
      </w:r>
    </w:p>
    <w:p w14:paraId="5DC661D1" w14:textId="7B3ABC2C"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934C2A">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Plaats, dag en uur en agenda van de politieraadsvergadering en de agenda worden openbaar bekendgemaakt door aanplakking aan de gemeentehuizen van de politiezone en het hoofdcommissariaat en door bekendmaking op de website van de politiezone.</w:t>
      </w:r>
    </w:p>
    <w:p w14:paraId="3B289674"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Voor deze aanplakking gelden dezelfde termijnen als die welke bepaald zijn voor de bijeenroeping van de politieraad.</w:t>
      </w:r>
    </w:p>
    <w:p w14:paraId="42895D85" w14:textId="77777777" w:rsidR="00F66C3F" w:rsidRDefault="00F66C3F" w:rsidP="00F66C3F">
      <w:pPr>
        <w:spacing w:after="0" w:line="240" w:lineRule="auto"/>
        <w:jc w:val="both"/>
        <w:rPr>
          <w:rFonts w:ascii="Calibri" w:eastAsia="Times New Roman" w:hAnsi="Calibri" w:cs="Calibri"/>
          <w:kern w:val="0"/>
          <w:sz w:val="22"/>
          <w:szCs w:val="22"/>
          <w:lang w:eastAsia="nl-NL"/>
          <w14:ligatures w14:val="none"/>
        </w:rPr>
      </w:pPr>
    </w:p>
    <w:p w14:paraId="64DAD04D" w14:textId="3913D4FC"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§2.</w:t>
      </w:r>
      <w:r w:rsidR="00934C2A">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Binnen een termijn van twintig dagen na de politieraadszitting wordt een lijst met een beknopte omschrijving van de beslissingen van de politieraad ter inzage gelegd van het publiek en bekendgemaakt op de website van de politiezone en de websites van de gemeentebesturen Ranst en Zandhoven </w:t>
      </w:r>
    </w:p>
    <w:p w14:paraId="5B8AFB98" w14:textId="77777777" w:rsidR="00F66C3F" w:rsidRDefault="00F66C3F" w:rsidP="00F66C3F">
      <w:pPr>
        <w:spacing w:after="0" w:line="240" w:lineRule="auto"/>
        <w:jc w:val="both"/>
        <w:rPr>
          <w:rFonts w:ascii="Times New Roman" w:eastAsia="Times New Roman" w:hAnsi="Times New Roman" w:cs="Times New Roman"/>
          <w:kern w:val="0"/>
          <w:lang w:eastAsia="nl-NL"/>
          <w14:ligatures w14:val="none"/>
        </w:rPr>
      </w:pPr>
    </w:p>
    <w:p w14:paraId="26B88634" w14:textId="77777777" w:rsidR="004C6F70" w:rsidRPr="00F66C3F" w:rsidRDefault="004C6F70" w:rsidP="00F66C3F">
      <w:pPr>
        <w:spacing w:after="0" w:line="240" w:lineRule="auto"/>
        <w:jc w:val="both"/>
        <w:rPr>
          <w:rFonts w:ascii="Times New Roman" w:eastAsia="Times New Roman" w:hAnsi="Times New Roman" w:cs="Times New Roman"/>
          <w:kern w:val="0"/>
          <w:lang w:eastAsia="nl-NL"/>
          <w14:ligatures w14:val="none"/>
        </w:rPr>
      </w:pPr>
    </w:p>
    <w:p w14:paraId="02AAB1BC" w14:textId="47F33748" w:rsidR="00F66C3F" w:rsidRPr="00F66C3F"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D34412">
        <w:rPr>
          <w:rFonts w:ascii="Calibri" w:eastAsia="Times New Roman" w:hAnsi="Calibri" w:cs="Calibri"/>
          <w:b/>
          <w:bCs/>
          <w:kern w:val="0"/>
          <w:sz w:val="22"/>
          <w:szCs w:val="22"/>
          <w:u w:val="single"/>
          <w:lang w:eastAsia="nl-NL"/>
          <w14:ligatures w14:val="none"/>
        </w:rPr>
        <w:t>6</w:t>
      </w:r>
      <w:r w:rsidRPr="00F66C3F">
        <w:rPr>
          <w:rFonts w:ascii="Calibri" w:eastAsia="Times New Roman" w:hAnsi="Calibri" w:cs="Calibri"/>
          <w:b/>
          <w:bCs/>
          <w:kern w:val="0"/>
          <w:sz w:val="22"/>
          <w:szCs w:val="22"/>
          <w:u w:val="single"/>
          <w:lang w:eastAsia="nl-NL"/>
          <w14:ligatures w14:val="none"/>
        </w:rPr>
        <w:t>:</w:t>
      </w:r>
    </w:p>
    <w:p w14:paraId="1D334EA2" w14:textId="12E141A2" w:rsidR="00D3441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Voor elk agendapunt worden de dossiers, in het bijzonder de verklarende nota's, de feitelijke gegevens, de eventueel verleende adviezen en de ontwerpen van beslissing betreffende de op de agenda ingeschreven zaken, vanaf de verzending van de oproeping elektronisch ter beschikking gesteld aan de politieraadsleden. </w:t>
      </w:r>
    </w:p>
    <w:p w14:paraId="10061E08" w14:textId="77777777" w:rsidR="00D3441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br/>
      </w:r>
      <w:r w:rsidRPr="00F66C3F">
        <w:rPr>
          <w:rFonts w:ascii="Calibri" w:eastAsia="Times New Roman" w:hAnsi="Calibri" w:cs="Calibri"/>
          <w:b/>
          <w:bCs/>
          <w:kern w:val="0"/>
          <w:sz w:val="22"/>
          <w:szCs w:val="22"/>
          <w:lang w:eastAsia="nl-NL"/>
          <w14:ligatures w14:val="none"/>
        </w:rPr>
        <w:t>§2.</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Uiterlijk zeven werkdagen vóór de vergadering gedurende welke de politieraad moet beraadslagen over de begroting, over een begrotingswijziging of over de rekeningen, bezorgt het politiecollege elektronisch aan elk politieraadslid een exemplaar van het ontwerp van begroting, van het ontwerp van begrotingswijziging of van de rekeningen.</w:t>
      </w:r>
    </w:p>
    <w:p w14:paraId="12E47225" w14:textId="77777777" w:rsidR="00D3441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Het ontwerp wordt overgezonden zoals het zal onderworpen worden aan de beraadslagingen van de politieraad, in de voorgeschreven vorm en vergezeld van de bijlagen die vereist zijn voor zijn definitieve vaststelling, met uitzondering van de bewijsstukken, wat de rekeningen betreft. Het ontwerp van begroting en de rekeningen zijn vergezeld van een verslag.</w:t>
      </w:r>
    </w:p>
    <w:p w14:paraId="3203C888" w14:textId="77777777" w:rsidR="00D3441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Het verslag bevat een synthese van het ontwerp van begroting of van de rekeningen.</w:t>
      </w:r>
      <w:r w:rsidR="00D34412">
        <w:rPr>
          <w:rFonts w:ascii="Calibri" w:eastAsia="Times New Roman" w:hAnsi="Calibri" w:cs="Calibri"/>
          <w:kern w:val="0"/>
          <w:sz w:val="22"/>
          <w:szCs w:val="22"/>
          <w:lang w:eastAsia="nl-NL"/>
          <w14:ligatures w14:val="none"/>
        </w:rPr>
        <w:t xml:space="preserve"> </w:t>
      </w:r>
      <w:r w:rsidRPr="00F66C3F">
        <w:rPr>
          <w:rFonts w:ascii="Calibri" w:eastAsia="Times New Roman" w:hAnsi="Calibri" w:cs="Calibri"/>
          <w:kern w:val="0"/>
          <w:sz w:val="22"/>
          <w:szCs w:val="22"/>
          <w:lang w:eastAsia="nl-NL"/>
          <w14:ligatures w14:val="none"/>
        </w:rPr>
        <w:t>Bovendien geeft het verslag dat betrekking heeft op de begroting, het algemeen en financieel beleid van de politiezone aan en een overzicht van de toestand van het bestuur en van de politiezaken, alsook alle nuttige informatiegegevens, en geeft het verslag dat betrekking heeft op de rekeningen een overzicht van het beheer van de financiën van de politiezone gedurende het dienstjaar waarop die rekeningen betrekking hebben. Vooraleer de politieraad beraadslaagt, wordt een toelichting gegeven bij de inhoud van het verslag.</w:t>
      </w:r>
    </w:p>
    <w:p w14:paraId="299F5B2F" w14:textId="77777777" w:rsidR="00D34412" w:rsidRDefault="00D34412" w:rsidP="00F66C3F">
      <w:pPr>
        <w:spacing w:after="0" w:line="240" w:lineRule="auto"/>
        <w:jc w:val="both"/>
        <w:rPr>
          <w:rFonts w:ascii="Calibri" w:eastAsia="Times New Roman" w:hAnsi="Calibri" w:cs="Calibri"/>
          <w:kern w:val="0"/>
          <w:sz w:val="22"/>
          <w:szCs w:val="22"/>
          <w:lang w:eastAsia="nl-NL"/>
          <w14:ligatures w14:val="none"/>
        </w:rPr>
      </w:pPr>
    </w:p>
    <w:p w14:paraId="3975F370" w14:textId="589CA956"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§3.</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Aan de politieraadsleden moet, op hun verzoek, door de korpschef of de door hem aangewezen personeelsleden, technische inlichtingen worden verstrekt over de in voorgaand lid bedoelde dossiers. Onder technische inlichtingen wordt verstaan: het verstrekken van inlichtingen ter verduidelijking van de feitelijke gegevens die in de dossiers voorkomen en van het verloop van de procedure. </w:t>
      </w:r>
    </w:p>
    <w:p w14:paraId="11E4413E" w14:textId="77777777" w:rsidR="00D34412" w:rsidRDefault="00D34412" w:rsidP="00F66C3F">
      <w:pPr>
        <w:spacing w:after="0" w:line="240" w:lineRule="auto"/>
        <w:jc w:val="both"/>
        <w:rPr>
          <w:rFonts w:ascii="Calibri" w:eastAsia="Times New Roman" w:hAnsi="Calibri" w:cs="Calibri"/>
          <w:kern w:val="0"/>
          <w:sz w:val="22"/>
          <w:szCs w:val="22"/>
          <w:lang w:eastAsia="nl-NL"/>
          <w14:ligatures w14:val="none"/>
        </w:rPr>
      </w:pPr>
    </w:p>
    <w:p w14:paraId="1CAA6ECD"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5DB17231" w14:textId="1765BB01" w:rsidR="00D34412" w:rsidRPr="00D3441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D34412">
        <w:rPr>
          <w:rFonts w:ascii="Calibri" w:eastAsia="Times New Roman" w:hAnsi="Calibri" w:cs="Calibri"/>
          <w:b/>
          <w:bCs/>
          <w:kern w:val="0"/>
          <w:sz w:val="22"/>
          <w:szCs w:val="22"/>
          <w:u w:val="single"/>
          <w:lang w:eastAsia="nl-NL"/>
          <w14:ligatures w14:val="none"/>
        </w:rPr>
        <w:t>7</w:t>
      </w:r>
      <w:r w:rsidRPr="00F66C3F">
        <w:rPr>
          <w:rFonts w:ascii="Calibri" w:eastAsia="Times New Roman" w:hAnsi="Calibri" w:cs="Calibri"/>
          <w:b/>
          <w:bCs/>
          <w:kern w:val="0"/>
          <w:sz w:val="22"/>
          <w:szCs w:val="22"/>
          <w:u w:val="single"/>
          <w:lang w:eastAsia="nl-NL"/>
          <w14:ligatures w14:val="none"/>
        </w:rPr>
        <w:t>:</w:t>
      </w:r>
    </w:p>
    <w:p w14:paraId="3BF85477" w14:textId="40CD20B6" w:rsidR="00D3441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 xml:space="preserve">§1. </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Geen akte, geen stuk betreffende het bestuur mag aan het onderzoek van de politieraadsleden worden onttrokken.</w:t>
      </w:r>
    </w:p>
    <w:p w14:paraId="087DDDEE" w14:textId="77777777" w:rsidR="00D34412" w:rsidRDefault="00D34412" w:rsidP="00D34412">
      <w:pPr>
        <w:spacing w:after="0" w:line="240" w:lineRule="auto"/>
        <w:jc w:val="both"/>
        <w:rPr>
          <w:rFonts w:ascii="Calibri" w:eastAsia="Times New Roman" w:hAnsi="Calibri" w:cs="Calibri"/>
          <w:b/>
          <w:bCs/>
          <w:kern w:val="0"/>
          <w:sz w:val="22"/>
          <w:szCs w:val="22"/>
          <w:lang w:eastAsia="nl-NL"/>
          <w14:ligatures w14:val="none"/>
        </w:rPr>
      </w:pPr>
    </w:p>
    <w:p w14:paraId="7D08E4E1" w14:textId="681BAB0C" w:rsidR="00F66C3F" w:rsidRPr="00F66C3F" w:rsidRDefault="00F66C3F" w:rsidP="00D34412">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§2.</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Zonder voorafgaande aanvraag kunnen worden ingezien tijdens de dagen en uren dat de diensten van het secretariaat van de politiezone geopend zijn: </w:t>
      </w:r>
    </w:p>
    <w:p w14:paraId="594179BB" w14:textId="77777777" w:rsidR="00F66C3F" w:rsidRPr="00F66C3F" w:rsidRDefault="00F66C3F" w:rsidP="00F66C3F">
      <w:pPr>
        <w:numPr>
          <w:ilvl w:val="0"/>
          <w:numId w:val="1"/>
        </w:num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lastRenderedPageBreak/>
        <w:t xml:space="preserve">de begrotingen van vorige dienstjaren van de politiezone </w:t>
      </w:r>
    </w:p>
    <w:p w14:paraId="3FE7EDA6" w14:textId="77777777" w:rsidR="00F66C3F" w:rsidRPr="00F66C3F" w:rsidRDefault="00F66C3F" w:rsidP="00F66C3F">
      <w:pPr>
        <w:numPr>
          <w:ilvl w:val="0"/>
          <w:numId w:val="1"/>
        </w:num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de rekeningen van vorige dienstjaren van de politiezone </w:t>
      </w:r>
    </w:p>
    <w:p w14:paraId="4BFC1E09" w14:textId="77777777" w:rsidR="00F66C3F" w:rsidRPr="00F66C3F" w:rsidRDefault="00F66C3F" w:rsidP="00F66C3F">
      <w:pPr>
        <w:numPr>
          <w:ilvl w:val="0"/>
          <w:numId w:val="2"/>
        </w:num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de jaarverslagen van vorige dienstjaren van politiezone; </w:t>
      </w:r>
    </w:p>
    <w:p w14:paraId="221916CA" w14:textId="77777777" w:rsidR="00F66C3F" w:rsidRPr="00F66C3F" w:rsidRDefault="00F66C3F" w:rsidP="00F66C3F">
      <w:pPr>
        <w:numPr>
          <w:ilvl w:val="0"/>
          <w:numId w:val="2"/>
        </w:num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de goedgekeurde notulen van de vergaderingen van de politieraad </w:t>
      </w:r>
    </w:p>
    <w:p w14:paraId="4AC11B44" w14:textId="77777777" w:rsidR="00D34412" w:rsidRPr="00D34412" w:rsidRDefault="00F66C3F" w:rsidP="00D34412">
      <w:pPr>
        <w:numPr>
          <w:ilvl w:val="0"/>
          <w:numId w:val="2"/>
        </w:num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de goedgekeurde notulen van de vergaderingen van het politiecollege, wat de delen betreft die aan het inzagerecht onderworpen zijn.</w:t>
      </w:r>
    </w:p>
    <w:p w14:paraId="2AB7ED10" w14:textId="77777777" w:rsidR="00A003E2" w:rsidRDefault="00A003E2" w:rsidP="00A003E2">
      <w:pPr>
        <w:spacing w:after="0" w:line="240" w:lineRule="auto"/>
        <w:jc w:val="both"/>
        <w:rPr>
          <w:rFonts w:ascii="Calibri" w:eastAsia="Times New Roman" w:hAnsi="Calibri" w:cs="Calibri"/>
          <w:b/>
          <w:bCs/>
          <w:kern w:val="0"/>
          <w:sz w:val="22"/>
          <w:szCs w:val="22"/>
          <w:lang w:eastAsia="nl-NL"/>
          <w14:ligatures w14:val="none"/>
        </w:rPr>
      </w:pPr>
    </w:p>
    <w:p w14:paraId="11D81F82" w14:textId="433610FA"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§3.</w:t>
      </w:r>
      <w:r w:rsidR="00D34412" w:rsidRPr="00D3441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Buiten de documenten en dossiers bedoeld in art</w:t>
      </w:r>
      <w:r w:rsidR="00D34412" w:rsidRPr="00A003E2">
        <w:rPr>
          <w:rFonts w:ascii="Calibri" w:eastAsia="Times New Roman" w:hAnsi="Calibri" w:cs="Calibri"/>
          <w:kern w:val="0"/>
          <w:sz w:val="22"/>
          <w:szCs w:val="22"/>
          <w:lang w:eastAsia="nl-NL"/>
          <w14:ligatures w14:val="none"/>
        </w:rPr>
        <w:t>ikel</w:t>
      </w:r>
      <w:r w:rsidRPr="00F66C3F">
        <w:rPr>
          <w:rFonts w:ascii="Calibri" w:eastAsia="Times New Roman" w:hAnsi="Calibri" w:cs="Calibri"/>
          <w:kern w:val="0"/>
          <w:sz w:val="22"/>
          <w:szCs w:val="22"/>
          <w:lang w:eastAsia="nl-NL"/>
          <w14:ligatures w14:val="none"/>
        </w:rPr>
        <w:t xml:space="preserve"> </w:t>
      </w:r>
      <w:r w:rsidR="00A003E2" w:rsidRPr="00A003E2">
        <w:rPr>
          <w:rFonts w:ascii="Calibri" w:eastAsia="Times New Roman" w:hAnsi="Calibri" w:cs="Calibri"/>
          <w:kern w:val="0"/>
          <w:sz w:val="22"/>
          <w:szCs w:val="22"/>
          <w:lang w:eastAsia="nl-NL"/>
          <w14:ligatures w14:val="none"/>
        </w:rPr>
        <w:t>6</w:t>
      </w:r>
      <w:r w:rsidRPr="00F66C3F">
        <w:rPr>
          <w:rFonts w:ascii="Calibri" w:eastAsia="Times New Roman" w:hAnsi="Calibri" w:cs="Calibri"/>
          <w:kern w:val="0"/>
          <w:sz w:val="22"/>
          <w:szCs w:val="22"/>
          <w:lang w:eastAsia="nl-NL"/>
          <w14:ligatures w14:val="none"/>
        </w:rPr>
        <w:t xml:space="preserve"> en </w:t>
      </w:r>
      <w:r w:rsidR="00A003E2" w:rsidRPr="00A003E2">
        <w:rPr>
          <w:rFonts w:ascii="Calibri" w:eastAsia="Times New Roman" w:hAnsi="Calibri" w:cs="Calibri"/>
          <w:kern w:val="0"/>
          <w:sz w:val="22"/>
          <w:szCs w:val="22"/>
          <w:lang w:eastAsia="nl-NL"/>
          <w14:ligatures w14:val="none"/>
        </w:rPr>
        <w:t>7</w:t>
      </w:r>
      <w:r w:rsidR="00D34412" w:rsidRPr="00A003E2">
        <w:rPr>
          <w:rFonts w:ascii="Calibri" w:eastAsia="Times New Roman" w:hAnsi="Calibri" w:cs="Calibri"/>
          <w:kern w:val="0"/>
          <w:sz w:val="22"/>
          <w:szCs w:val="22"/>
          <w:lang w:eastAsia="nl-NL"/>
          <w14:ligatures w14:val="none"/>
        </w:rPr>
        <w:t>,</w:t>
      </w:r>
      <w:r w:rsidRPr="00F66C3F">
        <w:rPr>
          <w:rFonts w:ascii="Calibri" w:eastAsia="Times New Roman" w:hAnsi="Calibri" w:cs="Calibri"/>
          <w:kern w:val="0"/>
          <w:sz w:val="22"/>
          <w:szCs w:val="22"/>
          <w:lang w:eastAsia="nl-NL"/>
          <w14:ligatures w14:val="none"/>
        </w:rPr>
        <w:t>§2 hebben de politieraadsleden het recht alle andere documenten te raadplegen, die betrekking hebben op het bestuur van de politiezone. Het politiecollege zal de dagen en uren bepalen waarop de politieraadsleden deze andere documenten kunnen raadplegen.</w:t>
      </w:r>
    </w:p>
    <w:p w14:paraId="3401051A" w14:textId="77777777"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Om het politiecollege in de mogelijkheid te stellen te onderzoeken of de gevraagde stukken of akten betrekking hebben op het bestuur van de politiezone, delen de politieraadsleden aan het politiecollege schriftelijk mee welke documenten zij wensen te raadplegen.</w:t>
      </w:r>
    </w:p>
    <w:p w14:paraId="3441C536" w14:textId="77777777"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Aan de politieraadsleden wordt binnen de 8 dagen meegedeeld wanneer de stukken kunnen worden ingezien. Het politiecollege kan deze bevoegdheid delegeren aan de korpschef.</w:t>
      </w:r>
    </w:p>
    <w:p w14:paraId="09E5B302" w14:textId="77777777"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Het politieraadslid, dat de in deze paragraaf bedoelde stukken niet is komen raadplegen tijdens de week volgend op het tijdstip waarop hem is meegedeeld dat ze ter inzage liggen, wordt geacht af te zien van inzage.</w:t>
      </w:r>
    </w:p>
    <w:p w14:paraId="43F7EB71" w14:textId="77777777" w:rsidR="00D34412" w:rsidRDefault="00D34412" w:rsidP="00D34412">
      <w:pPr>
        <w:spacing w:after="0" w:line="240" w:lineRule="auto"/>
        <w:ind w:left="360"/>
        <w:jc w:val="both"/>
        <w:rPr>
          <w:rFonts w:ascii="Calibri" w:eastAsia="Times New Roman" w:hAnsi="Calibri" w:cs="Calibri"/>
          <w:kern w:val="0"/>
          <w:sz w:val="22"/>
          <w:szCs w:val="22"/>
          <w:lang w:eastAsia="nl-NL"/>
          <w14:ligatures w14:val="none"/>
        </w:rPr>
      </w:pPr>
    </w:p>
    <w:p w14:paraId="14540CDB" w14:textId="77777777"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§4.</w:t>
      </w:r>
      <w:r w:rsidR="00D34412" w:rsidRPr="00D3441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 De politieraadsleden kunnen een afschrift verkrijgen van de akten en stukken betreffende het bestuur van de politiezone via een eenvoudige aanvraag bij de korpschef per email.</w:t>
      </w:r>
    </w:p>
    <w:p w14:paraId="7AB88CFA" w14:textId="052FC2E2" w:rsidR="00D3441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De gemotiveerde beslissing van het politiecollege tot weigering van de aflevering van een afschrift moet eventueel uiterlijk acht werkdagen na ontvangst van de aanvraag aan het betrokken politieraadslid worden meegedeeld.</w:t>
      </w:r>
    </w:p>
    <w:p w14:paraId="557DE91D" w14:textId="77777777" w:rsidR="00A003E2" w:rsidRDefault="00A003E2" w:rsidP="00A003E2">
      <w:pPr>
        <w:spacing w:after="0" w:line="240" w:lineRule="auto"/>
        <w:jc w:val="both"/>
        <w:rPr>
          <w:rFonts w:ascii="Calibri" w:eastAsia="Times New Roman" w:hAnsi="Calibri" w:cs="Calibri"/>
          <w:b/>
          <w:bCs/>
          <w:kern w:val="0"/>
          <w:sz w:val="22"/>
          <w:szCs w:val="22"/>
          <w:lang w:eastAsia="nl-NL"/>
          <w14:ligatures w14:val="none"/>
        </w:rPr>
      </w:pPr>
    </w:p>
    <w:p w14:paraId="17EA68F1" w14:textId="6D0E37C1" w:rsidR="00D34412" w:rsidRDefault="00F66C3F" w:rsidP="00A003E2">
      <w:p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§5.</w:t>
      </w:r>
      <w:r w:rsidR="00D3441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politieraadsleden hebben het recht de diensten van de politiezone te bezoeken.</w:t>
      </w:r>
      <w:r w:rsidRPr="00F66C3F">
        <w:rPr>
          <w:rFonts w:ascii="Calibri" w:eastAsia="Times New Roman" w:hAnsi="Calibri" w:cs="Calibri"/>
          <w:kern w:val="0"/>
          <w:sz w:val="22"/>
          <w:szCs w:val="22"/>
          <w:lang w:eastAsia="nl-NL"/>
          <w14:ligatures w14:val="none"/>
        </w:rPr>
        <w:br/>
        <w:t xml:space="preserve">Om het politiecollege in de mogelijkheid te stellen het bezoekrecht praktisch te organiseren, delen de politieraadsleden per email mee aan de korpschef of de door hem aangeduide ambtenaar welke instelling zij willen bezoeken en op welke dag en uur. Tijdens het bezoek van een inrichting moeten de politieraadsleden passief optreden. </w:t>
      </w:r>
    </w:p>
    <w:p w14:paraId="290DCE6E" w14:textId="77777777" w:rsidR="00D34412" w:rsidRDefault="00D34412" w:rsidP="00D34412">
      <w:pPr>
        <w:spacing w:after="0" w:line="240" w:lineRule="auto"/>
        <w:ind w:left="360"/>
        <w:jc w:val="both"/>
        <w:rPr>
          <w:rFonts w:ascii="Calibri" w:eastAsia="Times New Roman" w:hAnsi="Calibri" w:cs="Calibri"/>
          <w:kern w:val="0"/>
          <w:sz w:val="22"/>
          <w:szCs w:val="22"/>
          <w:lang w:eastAsia="nl-NL"/>
          <w14:ligatures w14:val="none"/>
        </w:rPr>
      </w:pPr>
    </w:p>
    <w:p w14:paraId="528EFC92" w14:textId="77777777" w:rsidR="004C6F70" w:rsidRDefault="004C6F70" w:rsidP="00D34412">
      <w:pPr>
        <w:spacing w:after="0" w:line="240" w:lineRule="auto"/>
        <w:ind w:left="360"/>
        <w:jc w:val="both"/>
        <w:rPr>
          <w:rFonts w:ascii="Calibri" w:eastAsia="Times New Roman" w:hAnsi="Calibri" w:cs="Calibri"/>
          <w:kern w:val="0"/>
          <w:sz w:val="22"/>
          <w:szCs w:val="22"/>
          <w:lang w:eastAsia="nl-NL"/>
          <w14:ligatures w14:val="none"/>
        </w:rPr>
      </w:pPr>
    </w:p>
    <w:p w14:paraId="05FC7007" w14:textId="61303FE2" w:rsidR="00D34412" w:rsidRPr="00D34412" w:rsidRDefault="00F66C3F" w:rsidP="00A003E2">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w:t>
      </w:r>
      <w:r w:rsidR="00D34412" w:rsidRPr="00D34412">
        <w:rPr>
          <w:rFonts w:ascii="Calibri" w:eastAsia="Times New Roman" w:hAnsi="Calibri" w:cs="Calibri"/>
          <w:b/>
          <w:bCs/>
          <w:kern w:val="0"/>
          <w:sz w:val="22"/>
          <w:szCs w:val="22"/>
          <w:u w:val="single"/>
          <w:lang w:eastAsia="nl-NL"/>
          <w14:ligatures w14:val="none"/>
        </w:rPr>
        <w:t xml:space="preserve"> </w:t>
      </w:r>
      <w:r w:rsidR="00A003E2">
        <w:rPr>
          <w:rFonts w:ascii="Calibri" w:eastAsia="Times New Roman" w:hAnsi="Calibri" w:cs="Calibri"/>
          <w:b/>
          <w:bCs/>
          <w:kern w:val="0"/>
          <w:sz w:val="22"/>
          <w:szCs w:val="22"/>
          <w:u w:val="single"/>
          <w:lang w:eastAsia="nl-NL"/>
          <w14:ligatures w14:val="none"/>
        </w:rPr>
        <w:t>8</w:t>
      </w:r>
      <w:r w:rsidRPr="00F66C3F">
        <w:rPr>
          <w:rFonts w:ascii="Calibri" w:eastAsia="Times New Roman" w:hAnsi="Calibri" w:cs="Calibri"/>
          <w:b/>
          <w:bCs/>
          <w:kern w:val="0"/>
          <w:sz w:val="22"/>
          <w:szCs w:val="22"/>
          <w:u w:val="single"/>
          <w:lang w:eastAsia="nl-NL"/>
          <w14:ligatures w14:val="none"/>
        </w:rPr>
        <w:t>:</w:t>
      </w:r>
    </w:p>
    <w:p w14:paraId="6CC12BDA" w14:textId="77777777" w:rsidR="00A003E2"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De politieraadsleden hebben het recht aan het politiecollege mondelinge en schriftelijke vragen te stellen.</w:t>
      </w:r>
      <w:r w:rsidRPr="00F66C3F">
        <w:rPr>
          <w:rFonts w:ascii="Calibri" w:eastAsia="Times New Roman" w:hAnsi="Calibri" w:cs="Calibri"/>
          <w:kern w:val="0"/>
          <w:sz w:val="22"/>
          <w:szCs w:val="22"/>
          <w:lang w:eastAsia="nl-NL"/>
          <w14:ligatures w14:val="none"/>
        </w:rPr>
        <w:br/>
        <w:t>Op schriftelijke vragen van politieraadsleden wordt eventueel binnen de maand na ontvangst schriftelijk geantwoord.</w:t>
      </w:r>
    </w:p>
    <w:p w14:paraId="381EE2DD" w14:textId="1D875B2A" w:rsidR="00F66C3F" w:rsidRDefault="00F66C3F" w:rsidP="00A003E2">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Na afhandeling van de agenda van de openbare vergadering kunnen de politieraadsleden mondelinge vragen stellen over politionele aangelegenheden, die niet op de agenda van de politieraad staan. Op deze mondelinge vragen wordt ten laatste tijdens de volgende zitting geantwoord. </w:t>
      </w:r>
    </w:p>
    <w:p w14:paraId="737ABD5D" w14:textId="77777777" w:rsidR="00A003E2" w:rsidRDefault="00A003E2" w:rsidP="00D34412">
      <w:pPr>
        <w:spacing w:after="0" w:line="240" w:lineRule="auto"/>
        <w:ind w:left="360"/>
        <w:jc w:val="both"/>
        <w:rPr>
          <w:rFonts w:ascii="Calibri" w:eastAsia="Times New Roman" w:hAnsi="Calibri" w:cs="Calibri"/>
          <w:kern w:val="0"/>
          <w:sz w:val="22"/>
          <w:szCs w:val="22"/>
          <w:lang w:eastAsia="nl-NL"/>
          <w14:ligatures w14:val="none"/>
        </w:rPr>
      </w:pPr>
    </w:p>
    <w:p w14:paraId="6450094C" w14:textId="77777777" w:rsidR="00A003E2" w:rsidRPr="00F66C3F" w:rsidRDefault="00A003E2" w:rsidP="00D34412">
      <w:pPr>
        <w:spacing w:after="0" w:line="240" w:lineRule="auto"/>
        <w:ind w:left="360"/>
        <w:jc w:val="both"/>
        <w:rPr>
          <w:rFonts w:ascii="SymbolMT" w:eastAsia="Times New Roman" w:hAnsi="SymbolMT" w:cs="Times New Roman"/>
          <w:kern w:val="0"/>
          <w:sz w:val="22"/>
          <w:szCs w:val="22"/>
          <w:lang w:eastAsia="nl-NL"/>
          <w14:ligatures w14:val="none"/>
        </w:rPr>
      </w:pPr>
    </w:p>
    <w:p w14:paraId="6A81C5B7" w14:textId="77777777" w:rsidR="00A003E2" w:rsidRDefault="00A003E2">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13F1FE1F" w14:textId="5A64DD11" w:rsidR="00F66C3F" w:rsidRPr="00F66C3F" w:rsidRDefault="00F66C3F" w:rsidP="00A003E2">
      <w:pPr>
        <w:pStyle w:val="Kop1"/>
        <w:rPr>
          <w:rFonts w:ascii="SymbolMT" w:eastAsia="Times New Roman" w:hAnsi="SymbolMT" w:cs="Times New Roman"/>
          <w:sz w:val="22"/>
          <w:szCs w:val="22"/>
          <w:lang w:eastAsia="nl-NL"/>
        </w:rPr>
      </w:pPr>
      <w:bookmarkStart w:id="5" w:name="_Toc187770249"/>
      <w:r w:rsidRPr="00F66C3F">
        <w:rPr>
          <w:rFonts w:eastAsia="Times New Roman"/>
          <w:lang w:eastAsia="nl-NL"/>
        </w:rPr>
        <w:lastRenderedPageBreak/>
        <w:t>Quorum</w:t>
      </w:r>
      <w:bookmarkEnd w:id="5"/>
      <w:r w:rsidRPr="00F66C3F">
        <w:rPr>
          <w:rFonts w:eastAsia="Times New Roman"/>
          <w:lang w:eastAsia="nl-NL"/>
        </w:rPr>
        <w:t xml:space="preserve"> </w:t>
      </w:r>
    </w:p>
    <w:p w14:paraId="5C7DB5C5" w14:textId="4D3A7785" w:rsidR="00A003E2" w:rsidRPr="00A003E2" w:rsidRDefault="00F66C3F" w:rsidP="00A003E2">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A003E2">
        <w:rPr>
          <w:rFonts w:ascii="Calibri" w:eastAsia="Times New Roman" w:hAnsi="Calibri" w:cs="Calibri"/>
          <w:b/>
          <w:bCs/>
          <w:kern w:val="0"/>
          <w:sz w:val="22"/>
          <w:szCs w:val="22"/>
          <w:u w:val="single"/>
          <w:lang w:eastAsia="nl-NL"/>
          <w14:ligatures w14:val="none"/>
        </w:rPr>
        <w:t>9</w:t>
      </w:r>
      <w:r w:rsidRPr="00F66C3F">
        <w:rPr>
          <w:rFonts w:ascii="Calibri" w:eastAsia="Times New Roman" w:hAnsi="Calibri" w:cs="Calibri"/>
          <w:b/>
          <w:bCs/>
          <w:kern w:val="0"/>
          <w:sz w:val="22"/>
          <w:szCs w:val="22"/>
          <w:u w:val="single"/>
          <w:lang w:eastAsia="nl-NL"/>
          <w14:ligatures w14:val="none"/>
        </w:rPr>
        <w:t>:</w:t>
      </w:r>
    </w:p>
    <w:p w14:paraId="45AEA9D4" w14:textId="511B386A" w:rsidR="00F66C3F" w:rsidRPr="00F66C3F" w:rsidRDefault="00F66C3F" w:rsidP="00A003E2">
      <w:p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De secretaris stelt de aanwezigheidslijst vast bij aanvang van de zitting van de gemeenteraad. </w:t>
      </w:r>
    </w:p>
    <w:p w14:paraId="3B53CE70" w14:textId="77777777" w:rsidR="00A003E2" w:rsidRDefault="00A003E2" w:rsidP="00A003E2">
      <w:pPr>
        <w:spacing w:after="0" w:line="240" w:lineRule="auto"/>
        <w:jc w:val="both"/>
        <w:rPr>
          <w:rFonts w:ascii="Calibri" w:eastAsia="Times New Roman" w:hAnsi="Calibri" w:cs="Calibri"/>
          <w:kern w:val="0"/>
          <w:sz w:val="22"/>
          <w:szCs w:val="22"/>
          <w:lang w:eastAsia="nl-NL"/>
          <w14:ligatures w14:val="none"/>
        </w:rPr>
      </w:pPr>
    </w:p>
    <w:p w14:paraId="04B237AC" w14:textId="77777777" w:rsidR="004C6F70" w:rsidRDefault="004C6F70" w:rsidP="00A003E2">
      <w:pPr>
        <w:spacing w:after="0" w:line="240" w:lineRule="auto"/>
        <w:jc w:val="both"/>
        <w:rPr>
          <w:rFonts w:ascii="Calibri" w:eastAsia="Times New Roman" w:hAnsi="Calibri" w:cs="Calibri"/>
          <w:kern w:val="0"/>
          <w:sz w:val="22"/>
          <w:szCs w:val="22"/>
          <w:lang w:eastAsia="nl-NL"/>
          <w14:ligatures w14:val="none"/>
        </w:rPr>
      </w:pPr>
    </w:p>
    <w:p w14:paraId="7F9D32AE" w14:textId="2A5FC14D" w:rsidR="00A003E2" w:rsidRPr="00A003E2" w:rsidRDefault="00F66C3F" w:rsidP="00A003E2">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 xml:space="preserve">Art. </w:t>
      </w:r>
      <w:r w:rsidR="00A003E2">
        <w:rPr>
          <w:rFonts w:ascii="Calibri" w:eastAsia="Times New Roman" w:hAnsi="Calibri" w:cs="Calibri"/>
          <w:b/>
          <w:bCs/>
          <w:kern w:val="0"/>
          <w:sz w:val="22"/>
          <w:szCs w:val="22"/>
          <w:u w:val="single"/>
          <w:lang w:eastAsia="nl-NL"/>
          <w14:ligatures w14:val="none"/>
        </w:rPr>
        <w:t>10</w:t>
      </w:r>
      <w:r w:rsidRPr="00F66C3F">
        <w:rPr>
          <w:rFonts w:ascii="Calibri" w:eastAsia="Times New Roman" w:hAnsi="Calibri" w:cs="Calibri"/>
          <w:b/>
          <w:bCs/>
          <w:kern w:val="0"/>
          <w:sz w:val="22"/>
          <w:szCs w:val="22"/>
          <w:u w:val="single"/>
          <w:lang w:eastAsia="nl-NL"/>
          <w14:ligatures w14:val="none"/>
        </w:rPr>
        <w:t>:</w:t>
      </w:r>
    </w:p>
    <w:p w14:paraId="58B5F731" w14:textId="4CAE2DAE" w:rsidR="00F66C3F" w:rsidRPr="00F66C3F" w:rsidRDefault="00F66C3F" w:rsidP="00A003E2">
      <w:pPr>
        <w:spacing w:after="0" w:line="240" w:lineRule="auto"/>
        <w:jc w:val="both"/>
        <w:rPr>
          <w:rFonts w:ascii="SymbolMT" w:eastAsia="Times New Roman" w:hAnsi="SymbolMT" w:cs="Times New Roman"/>
          <w:kern w:val="0"/>
          <w:sz w:val="22"/>
          <w:szCs w:val="22"/>
          <w:lang w:eastAsia="nl-NL"/>
          <w14:ligatures w14:val="none"/>
        </w:rPr>
      </w:pPr>
      <w:r w:rsidRPr="00F66C3F">
        <w:rPr>
          <w:rFonts w:ascii="Calibri" w:eastAsia="Times New Roman" w:hAnsi="Calibri" w:cs="Calibri"/>
          <w:kern w:val="0"/>
          <w:sz w:val="22"/>
          <w:szCs w:val="22"/>
          <w:lang w:eastAsia="nl-NL"/>
          <w14:ligatures w14:val="none"/>
        </w:rPr>
        <w:t>De politieraad kan geen beslissing nemen indien niet de meerderheid van de zittinghebbende leden aanwezig is.</w:t>
      </w:r>
      <w:r w:rsidRPr="00F66C3F">
        <w:rPr>
          <w:rFonts w:ascii="Calibri" w:eastAsia="Times New Roman" w:hAnsi="Calibri" w:cs="Calibri"/>
          <w:kern w:val="0"/>
          <w:sz w:val="22"/>
          <w:szCs w:val="22"/>
          <w:lang w:eastAsia="nl-NL"/>
          <w14:ligatures w14:val="none"/>
        </w:rPr>
        <w:br/>
        <w:t xml:space="preserve">De politieraad kan echter, indien hij tweemaal bijeengeroepen is zonder dat het vereiste aantal leden is opgekomen, na een derde en laatste oproeping, ongeacht het aantal aanwezige leden, op geldige wijze beraadslagen en besluiten over de onderwerpen die voor de derde maal op de agenda voorkomen. </w:t>
      </w:r>
    </w:p>
    <w:p w14:paraId="387F5B4D"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 tweede en derde oproeping moeten geschieden overeenkomstig de voorschriften van art. 25/1 WGP. Er moet ook vermeld worden of de oproeping voor de tweede of voor de derde maal geschiedt. Bovendien moeten de bepalingen van de eerste twee leden van art. 27/2 WGP woordelijk in de oproeping worden overgenomen. </w:t>
      </w:r>
    </w:p>
    <w:p w14:paraId="1A8E9D28" w14:textId="77777777" w:rsidR="00A003E2" w:rsidRDefault="00A003E2" w:rsidP="00F66C3F">
      <w:pPr>
        <w:spacing w:after="0" w:line="240" w:lineRule="auto"/>
        <w:jc w:val="both"/>
        <w:rPr>
          <w:rFonts w:ascii="Calibri" w:eastAsia="Times New Roman" w:hAnsi="Calibri" w:cs="Calibri"/>
          <w:color w:val="2D5193"/>
          <w:kern w:val="0"/>
          <w:sz w:val="28"/>
          <w:szCs w:val="28"/>
          <w:lang w:eastAsia="nl-NL"/>
          <w14:ligatures w14:val="none"/>
        </w:rPr>
      </w:pPr>
    </w:p>
    <w:p w14:paraId="33E8014B" w14:textId="77777777" w:rsidR="00A003E2" w:rsidRDefault="00A003E2">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08DE749D" w14:textId="05EB6E02" w:rsidR="00F66C3F" w:rsidRPr="00F66C3F" w:rsidRDefault="00F66C3F" w:rsidP="00A003E2">
      <w:pPr>
        <w:pStyle w:val="Kop1"/>
        <w:rPr>
          <w:rFonts w:ascii="Times New Roman" w:eastAsia="Times New Roman" w:hAnsi="Times New Roman" w:cs="Times New Roman"/>
          <w:lang w:eastAsia="nl-NL"/>
        </w:rPr>
      </w:pPr>
      <w:bookmarkStart w:id="6" w:name="_Toc187770250"/>
      <w:r w:rsidRPr="00F66C3F">
        <w:rPr>
          <w:rFonts w:eastAsia="Times New Roman"/>
          <w:lang w:eastAsia="nl-NL"/>
        </w:rPr>
        <w:lastRenderedPageBreak/>
        <w:t>Wijze van vergaderen</w:t>
      </w:r>
      <w:bookmarkEnd w:id="6"/>
      <w:r w:rsidRPr="00F66C3F">
        <w:rPr>
          <w:rFonts w:eastAsia="Times New Roman"/>
          <w:lang w:eastAsia="nl-NL"/>
        </w:rPr>
        <w:t xml:space="preserve"> </w:t>
      </w:r>
    </w:p>
    <w:p w14:paraId="0401644B" w14:textId="48AB304B"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1</w:t>
      </w:r>
      <w:r w:rsidRPr="00F66C3F">
        <w:rPr>
          <w:rFonts w:ascii="Calibri" w:eastAsia="Times New Roman" w:hAnsi="Calibri" w:cs="Calibri"/>
          <w:b/>
          <w:bCs/>
          <w:kern w:val="0"/>
          <w:sz w:val="22"/>
          <w:szCs w:val="22"/>
          <w:u w:val="single"/>
          <w:lang w:eastAsia="nl-NL"/>
          <w14:ligatures w14:val="none"/>
        </w:rPr>
        <w:t>:</w:t>
      </w:r>
    </w:p>
    <w:p w14:paraId="592C6421" w14:textId="44715535"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De voorzitter van het politiecollege, of het lid van het politiecollege met de hoogste rang, zit de politieraad voor. De vergadering wordt door de voorzitter geopend en gesloten.</w:t>
      </w:r>
      <w:r w:rsidRPr="00F66C3F">
        <w:rPr>
          <w:rFonts w:ascii="Calibri" w:eastAsia="Times New Roman" w:hAnsi="Calibri" w:cs="Calibri"/>
          <w:kern w:val="0"/>
          <w:sz w:val="22"/>
          <w:szCs w:val="22"/>
          <w:lang w:eastAsia="nl-NL"/>
          <w14:ligatures w14:val="none"/>
        </w:rPr>
        <w:br/>
        <w:t xml:space="preserve">Bij het openen van de vergadering wordt melding gemaakt van de notulen van de vorige vergadering en de goedkeuring ervan gevraagd. </w:t>
      </w:r>
    </w:p>
    <w:p w14:paraId="5A0A1713"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7AD4C596"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04B2CEE4" w14:textId="77777777"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sidRPr="00A003E2">
        <w:rPr>
          <w:rFonts w:ascii="Calibri" w:eastAsia="Times New Roman" w:hAnsi="Calibri" w:cs="Calibri"/>
          <w:b/>
          <w:bCs/>
          <w:kern w:val="0"/>
          <w:sz w:val="22"/>
          <w:szCs w:val="22"/>
          <w:u w:val="single"/>
          <w:lang w:eastAsia="nl-NL"/>
          <w14:ligatures w14:val="none"/>
        </w:rPr>
        <w:t>2</w:t>
      </w:r>
      <w:r w:rsidRPr="00F66C3F">
        <w:rPr>
          <w:rFonts w:ascii="Calibri" w:eastAsia="Times New Roman" w:hAnsi="Calibri" w:cs="Calibri"/>
          <w:b/>
          <w:bCs/>
          <w:kern w:val="0"/>
          <w:sz w:val="22"/>
          <w:szCs w:val="22"/>
          <w:u w:val="single"/>
          <w:lang w:eastAsia="nl-NL"/>
          <w14:ligatures w14:val="none"/>
        </w:rPr>
        <w:t>:</w:t>
      </w:r>
    </w:p>
    <w:p w14:paraId="6C415CF2"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Op de voor de vergadering vastgestelde dag en uur en zodra voldoende leden aanwezig zijn om geldig te kunnen beraadslagen, verklaart de voorzitter de vergadering voor geopend.</w:t>
      </w:r>
    </w:p>
    <w:p w14:paraId="170A2F91" w14:textId="3CF3B3B1"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Indien een kwartier na het vastgestelde uur niet voldoende leden aanwezig zijn om geldig te kunnen beraadslagen, stelt de voorzitter vast dat de vergadering niet kan doorgaan. </w:t>
      </w:r>
    </w:p>
    <w:p w14:paraId="1A9631C0" w14:textId="77777777" w:rsidR="00A003E2" w:rsidRDefault="00A003E2" w:rsidP="00F66C3F">
      <w:pPr>
        <w:spacing w:after="0" w:line="240" w:lineRule="auto"/>
        <w:jc w:val="both"/>
        <w:rPr>
          <w:rFonts w:ascii="Times New Roman" w:eastAsia="Times New Roman" w:hAnsi="Times New Roman" w:cs="Times New Roman"/>
          <w:kern w:val="0"/>
          <w:lang w:eastAsia="nl-NL"/>
          <w14:ligatures w14:val="none"/>
        </w:rPr>
      </w:pPr>
    </w:p>
    <w:p w14:paraId="3B984991" w14:textId="77777777" w:rsidR="004C6F70" w:rsidRPr="00F66C3F" w:rsidRDefault="004C6F70" w:rsidP="00F66C3F">
      <w:pPr>
        <w:spacing w:after="0" w:line="240" w:lineRule="auto"/>
        <w:jc w:val="both"/>
        <w:rPr>
          <w:rFonts w:ascii="Times New Roman" w:eastAsia="Times New Roman" w:hAnsi="Times New Roman" w:cs="Times New Roman"/>
          <w:kern w:val="0"/>
          <w:lang w:eastAsia="nl-NL"/>
          <w14:ligatures w14:val="none"/>
        </w:rPr>
      </w:pPr>
    </w:p>
    <w:p w14:paraId="1FF71180" w14:textId="6CF7DEA1"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3:</w:t>
      </w:r>
    </w:p>
    <w:p w14:paraId="26C82A01" w14:textId="20636CB0"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A003E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notulen worden met de oproepingsbrief meegezonden en staan elektronisch ter beschikking via een beveiligde link.</w:t>
      </w:r>
    </w:p>
    <w:p w14:paraId="35806273"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De notulen van de vorige vergadering worden zeven werkdagen vóór de dag van de vergadering ter inzage van de leden van de politieraad gelegd.</w:t>
      </w:r>
    </w:p>
    <w:p w14:paraId="5C9CF305"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In spoedeisende gevallen worden de notulen samen met de agenda ter inzage gelegd.</w:t>
      </w:r>
    </w:p>
    <w:p w14:paraId="5AE0D700"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06993963"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§2.</w:t>
      </w:r>
      <w:r w:rsidR="00A003E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Elk lid heeft het recht om tijdens de vergadering bezwaren tegen de redactie ervan in te brengen. Worden de bezwaren gegrond bevonden, dan is de secretaris gehouden, tijdens de vergadering of uiterlijk tijdens de eerstvolgende vergadering, een nieuwe redactie voor te leggen, die in overeenstemming is met de beslissing van de politieraad.</w:t>
      </w:r>
    </w:p>
    <w:p w14:paraId="5F0264C8"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Indien geen bezwaren worden ingebracht vóór het einde van de vergadering, zijn de notulen goedgekeurd.</w:t>
      </w:r>
      <w:r w:rsidRPr="00F66C3F">
        <w:rPr>
          <w:rFonts w:ascii="Calibri" w:eastAsia="Times New Roman" w:hAnsi="Calibri" w:cs="Calibri"/>
          <w:kern w:val="0"/>
          <w:sz w:val="22"/>
          <w:szCs w:val="22"/>
          <w:lang w:eastAsia="nl-NL"/>
          <w14:ligatures w14:val="none"/>
        </w:rPr>
        <w:br/>
      </w:r>
    </w:p>
    <w:p w14:paraId="48DE8B16" w14:textId="2297B35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§3.</w:t>
      </w:r>
      <w:r w:rsid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In het geval de politieraad bij spoedeisendheid werd samengeroepen, kan de raad beslissen om opmerkingen toe te laten op de eerstvolgende vergadering.</w:t>
      </w:r>
    </w:p>
    <w:p w14:paraId="7E29C3B9"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7CCF7E87" w14:textId="0CC89DBA"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§4.</w:t>
      </w:r>
      <w:r w:rsidR="00A003E2" w:rsidRP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 xml:space="preserve">De goedgekeurde notulen worden ondertekend door de burgemeester-voorzitter en de secretaris. Zo dikwijls de politieraad het gewenst acht, worden de notulen geheel of gedeeltelijk staande de vergadering opgemaakt en door de aanwezige leden ondertekend. </w:t>
      </w:r>
    </w:p>
    <w:p w14:paraId="4A0127E4"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49A87CE8"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21CD39A9" w14:textId="77777777"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sidRPr="00A003E2">
        <w:rPr>
          <w:rFonts w:ascii="Calibri" w:eastAsia="Times New Roman" w:hAnsi="Calibri" w:cs="Calibri"/>
          <w:b/>
          <w:bCs/>
          <w:kern w:val="0"/>
          <w:sz w:val="22"/>
          <w:szCs w:val="22"/>
          <w:u w:val="single"/>
          <w:lang w:eastAsia="nl-NL"/>
          <w14:ligatures w14:val="none"/>
        </w:rPr>
        <w:t>4</w:t>
      </w:r>
      <w:r w:rsidRPr="00F66C3F">
        <w:rPr>
          <w:rFonts w:ascii="Calibri" w:eastAsia="Times New Roman" w:hAnsi="Calibri" w:cs="Calibri"/>
          <w:b/>
          <w:bCs/>
          <w:kern w:val="0"/>
          <w:sz w:val="22"/>
          <w:szCs w:val="22"/>
          <w:u w:val="single"/>
          <w:lang w:eastAsia="nl-NL"/>
          <w14:ligatures w14:val="none"/>
        </w:rPr>
        <w:t>:</w:t>
      </w:r>
    </w:p>
    <w:p w14:paraId="01A33867" w14:textId="648B65D3"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A003E2" w:rsidRP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voorzitter geeft kennis van de tot de politieraad gerichte verzoeken en doet alle mededelingen die de politieraad aanbelangen.</w:t>
      </w:r>
    </w:p>
    <w:p w14:paraId="4D5C32F1" w14:textId="77777777" w:rsidR="00A003E2" w:rsidRDefault="00A003E2" w:rsidP="00F66C3F">
      <w:pPr>
        <w:spacing w:after="0" w:line="240" w:lineRule="auto"/>
        <w:jc w:val="both"/>
        <w:rPr>
          <w:rFonts w:ascii="Calibri" w:eastAsia="Times New Roman" w:hAnsi="Calibri" w:cs="Calibri"/>
          <w:b/>
          <w:bCs/>
          <w:kern w:val="0"/>
          <w:sz w:val="22"/>
          <w:szCs w:val="22"/>
          <w:lang w:eastAsia="nl-NL"/>
          <w14:ligatures w14:val="none"/>
        </w:rPr>
      </w:pPr>
    </w:p>
    <w:p w14:paraId="70D5DA5F"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§2.</w:t>
      </w:r>
      <w:r w:rsidR="00A003E2" w:rsidRP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vergadering vat daarna de behandeling aan van de punten die vermeld staan op de agenda, in de daardoor bepaalde volgorde tenzij de politieraad er anders over beslist.</w:t>
      </w:r>
    </w:p>
    <w:p w14:paraId="1FCF08A5"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3F35EB5E" w14:textId="57277562"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§3.</w:t>
      </w:r>
      <w:r w:rsidR="00A003E2" w:rsidRP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Een punt dat niet op de agenda voorkomt, mag niet in bespreking worden gebracht, behalve in spoedeisende gevallen wanneer het geringste uitstel gevaar zou kunnen opleveren.</w:t>
      </w:r>
      <w:r w:rsidRPr="00F66C3F">
        <w:rPr>
          <w:rFonts w:ascii="Calibri" w:eastAsia="Times New Roman" w:hAnsi="Calibri" w:cs="Calibri"/>
          <w:kern w:val="0"/>
          <w:sz w:val="22"/>
          <w:szCs w:val="22"/>
          <w:lang w:eastAsia="nl-NL"/>
          <w14:ligatures w14:val="none"/>
        </w:rPr>
        <w:br/>
        <w:t xml:space="preserve">Tot spoedbehandeling kan niet worden besloten dan door minstens twee derden van de aanwezige leden. De namen van die leden worden in de notulen vermeld. </w:t>
      </w:r>
    </w:p>
    <w:p w14:paraId="035D5F68"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4B36C6F5"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12934566" w14:textId="65CB5621" w:rsidR="00F66C3F" w:rsidRPr="00F66C3F" w:rsidRDefault="00F66C3F" w:rsidP="00F66C3F">
      <w:pPr>
        <w:spacing w:after="0" w:line="240" w:lineRule="auto"/>
        <w:jc w:val="both"/>
        <w:rPr>
          <w:rFonts w:ascii="Times New Roman" w:eastAsia="Times New Roman" w:hAnsi="Times New Roman" w:cs="Times New Roman"/>
          <w:b/>
          <w:bCs/>
          <w:kern w:val="0"/>
          <w:u w:val="single"/>
          <w:lang w:eastAsia="nl-NL"/>
          <w14:ligatures w14:val="none"/>
        </w:rPr>
      </w:pPr>
      <w:r w:rsidRPr="00F66C3F">
        <w:rPr>
          <w:rFonts w:ascii="Calibri" w:eastAsia="Times New Roman" w:hAnsi="Calibri" w:cs="Calibri"/>
          <w:b/>
          <w:bCs/>
          <w:kern w:val="0"/>
          <w:sz w:val="22"/>
          <w:szCs w:val="22"/>
          <w:u w:val="single"/>
          <w:lang w:eastAsia="nl-NL"/>
          <w14:ligatures w14:val="none"/>
        </w:rPr>
        <w:lastRenderedPageBreak/>
        <w:t>Art. 1</w:t>
      </w:r>
      <w:r w:rsidR="00A003E2">
        <w:rPr>
          <w:rFonts w:ascii="Calibri" w:eastAsia="Times New Roman" w:hAnsi="Calibri" w:cs="Calibri"/>
          <w:b/>
          <w:bCs/>
          <w:kern w:val="0"/>
          <w:sz w:val="22"/>
          <w:szCs w:val="22"/>
          <w:u w:val="single"/>
          <w:lang w:eastAsia="nl-NL"/>
          <w14:ligatures w14:val="none"/>
        </w:rPr>
        <w:t>5</w:t>
      </w:r>
      <w:r w:rsidRPr="00F66C3F">
        <w:rPr>
          <w:rFonts w:ascii="Calibri" w:eastAsia="Times New Roman" w:hAnsi="Calibri" w:cs="Calibri"/>
          <w:b/>
          <w:bCs/>
          <w:kern w:val="0"/>
          <w:sz w:val="22"/>
          <w:szCs w:val="22"/>
          <w:u w:val="single"/>
          <w:lang w:eastAsia="nl-NL"/>
          <w14:ligatures w14:val="none"/>
        </w:rPr>
        <w:t xml:space="preserve">: </w:t>
      </w:r>
    </w:p>
    <w:p w14:paraId="6E49D992" w14:textId="4E144BB5"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A003E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Nadat het agendapunt werd toegelicht, vraagt de voorzitter welk lid aan het woord wenst te komen over het voorstel.</w:t>
      </w:r>
    </w:p>
    <w:p w14:paraId="19225497" w14:textId="5BEB55DD"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 voorzitter verleent het woord naar de volgorde van de aanvragen en, ingeval van gelijktijdige aanvraag, naar de rangorde van de politieraadsleden. </w:t>
      </w:r>
    </w:p>
    <w:p w14:paraId="26B347F8"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5513E704" w14:textId="34C15279"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b/>
          <w:bCs/>
          <w:kern w:val="0"/>
          <w:sz w:val="22"/>
          <w:szCs w:val="22"/>
          <w:lang w:eastAsia="nl-NL"/>
          <w14:ligatures w14:val="none"/>
        </w:rPr>
        <w:t>§2.</w:t>
      </w:r>
      <w:r w:rsid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Indien de politieraad deskundigen wenst te horen, bepaalt de voorzitter van de politieraad wanneer ze aan het woord komen.</w:t>
      </w:r>
      <w:r w:rsidR="00A003E2">
        <w:rPr>
          <w:rFonts w:ascii="Calibri" w:eastAsia="Times New Roman" w:hAnsi="Calibri" w:cs="Calibri"/>
          <w:kern w:val="0"/>
          <w:sz w:val="22"/>
          <w:szCs w:val="22"/>
          <w:lang w:eastAsia="nl-NL"/>
          <w14:ligatures w14:val="none"/>
        </w:rPr>
        <w:t xml:space="preserve"> </w:t>
      </w:r>
      <w:r w:rsidRPr="00F66C3F">
        <w:rPr>
          <w:rFonts w:ascii="Calibri" w:eastAsia="Times New Roman" w:hAnsi="Calibri" w:cs="Calibri"/>
          <w:kern w:val="0"/>
          <w:sz w:val="22"/>
          <w:szCs w:val="22"/>
          <w:lang w:eastAsia="nl-NL"/>
          <w14:ligatures w14:val="none"/>
        </w:rPr>
        <w:t xml:space="preserve">De voorzitter kan aan de korpschef vragen om toelichting te geven. </w:t>
      </w:r>
    </w:p>
    <w:p w14:paraId="19530912"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10115265"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07FCB457" w14:textId="5EE8AF7A"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6</w:t>
      </w:r>
      <w:r w:rsidRPr="00F66C3F">
        <w:rPr>
          <w:rFonts w:ascii="Calibri" w:eastAsia="Times New Roman" w:hAnsi="Calibri" w:cs="Calibri"/>
          <w:b/>
          <w:bCs/>
          <w:kern w:val="0"/>
          <w:sz w:val="22"/>
          <w:szCs w:val="22"/>
          <w:u w:val="single"/>
          <w:lang w:eastAsia="nl-NL"/>
          <w14:ligatures w14:val="none"/>
        </w:rPr>
        <w:t>:</w:t>
      </w:r>
    </w:p>
    <w:p w14:paraId="77926D33" w14:textId="225DEA92"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Het woord kan door de voorzitter niet geweigerd worden voor een rechtzetting van beweerde feiten. In de hierna vermelde gevallen en volgorde wordt het woord verleend bij voorrang op de hoofdvraag, waarvan de bespreking wordt geschorst: </w:t>
      </w:r>
    </w:p>
    <w:p w14:paraId="47743B2F" w14:textId="77777777" w:rsidR="00F66C3F" w:rsidRPr="00F66C3F" w:rsidRDefault="00F66C3F" w:rsidP="00F66C3F">
      <w:pPr>
        <w:numPr>
          <w:ilvl w:val="0"/>
          <w:numId w:val="3"/>
        </w:num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om te vragen dat men niet zal besluiten </w:t>
      </w:r>
    </w:p>
    <w:p w14:paraId="510F4514" w14:textId="77777777" w:rsidR="00F66C3F" w:rsidRPr="00F66C3F" w:rsidRDefault="00F66C3F" w:rsidP="00F66C3F">
      <w:pPr>
        <w:numPr>
          <w:ilvl w:val="0"/>
          <w:numId w:val="3"/>
        </w:num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om de verdaging te vragen </w:t>
      </w:r>
    </w:p>
    <w:p w14:paraId="51D9E349" w14:textId="77777777" w:rsidR="00F66C3F" w:rsidRPr="00F66C3F" w:rsidRDefault="00F66C3F" w:rsidP="00F66C3F">
      <w:pPr>
        <w:numPr>
          <w:ilvl w:val="0"/>
          <w:numId w:val="3"/>
        </w:num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om voor te stellen dat een ander dan het in bespreking zijnde probleem bij voorrang zou behandeld </w:t>
      </w:r>
    </w:p>
    <w:p w14:paraId="2EF14B40" w14:textId="77777777" w:rsidR="00F66C3F" w:rsidRPr="00F66C3F" w:rsidRDefault="00F66C3F" w:rsidP="00F66C3F">
      <w:pPr>
        <w:spacing w:after="0" w:line="240" w:lineRule="auto"/>
        <w:ind w:left="720"/>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worden </w:t>
      </w:r>
    </w:p>
    <w:p w14:paraId="79E0A705" w14:textId="77777777" w:rsidR="00F66C3F" w:rsidRPr="00F66C3F" w:rsidRDefault="00F66C3F" w:rsidP="00F66C3F">
      <w:pPr>
        <w:numPr>
          <w:ilvl w:val="0"/>
          <w:numId w:val="3"/>
        </w:num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om te eisen dat het voorwerp van de beslissing concreet zou omschreven worden; </w:t>
      </w:r>
    </w:p>
    <w:p w14:paraId="3A7463AD" w14:textId="77777777" w:rsidR="00F66C3F" w:rsidRPr="00F66C3F" w:rsidRDefault="00F66C3F" w:rsidP="00F66C3F">
      <w:pPr>
        <w:numPr>
          <w:ilvl w:val="0"/>
          <w:numId w:val="3"/>
        </w:num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om naar het reglement te verwijzen. </w:t>
      </w:r>
    </w:p>
    <w:p w14:paraId="75A2DCEC"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2A5C8BB3"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027BE20F" w14:textId="1CB6ED2F"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7</w:t>
      </w:r>
      <w:r w:rsidRPr="00F66C3F">
        <w:rPr>
          <w:rFonts w:ascii="Calibri" w:eastAsia="Times New Roman" w:hAnsi="Calibri" w:cs="Calibri"/>
          <w:b/>
          <w:bCs/>
          <w:kern w:val="0"/>
          <w:sz w:val="22"/>
          <w:szCs w:val="22"/>
          <w:u w:val="single"/>
          <w:lang w:eastAsia="nl-NL"/>
          <w14:ligatures w14:val="none"/>
        </w:rPr>
        <w:t>:</w:t>
      </w:r>
    </w:p>
    <w:p w14:paraId="1E20BD3D" w14:textId="660C573E"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 amendementen worden vóór de hoofdvraag en de subamendementen voor de amendementen ter stemming gelegd. </w:t>
      </w:r>
    </w:p>
    <w:p w14:paraId="2E01F946"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263C9743"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680E6837" w14:textId="21A4A8C2"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8</w:t>
      </w:r>
      <w:r w:rsidRPr="00F66C3F">
        <w:rPr>
          <w:rFonts w:ascii="Calibri" w:eastAsia="Times New Roman" w:hAnsi="Calibri" w:cs="Calibri"/>
          <w:b/>
          <w:bCs/>
          <w:kern w:val="0"/>
          <w:sz w:val="22"/>
          <w:szCs w:val="22"/>
          <w:u w:val="single"/>
          <w:lang w:eastAsia="nl-NL"/>
          <w14:ligatures w14:val="none"/>
        </w:rPr>
        <w:t>:</w:t>
      </w:r>
    </w:p>
    <w:p w14:paraId="144F6E96"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Niemand mag onderbroken worden wanneer hij spreekt, behalve voor een verwijzing naar het reglement of voor een terugroeping tot de orde.</w:t>
      </w:r>
    </w:p>
    <w:p w14:paraId="1766F8A0"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Als een lid van de politieraad, aan wie het woord werd verleend, afdwaalt van het onderwerp, kan alleen de voorzitter hem tot de behandeling van het onderwerp terugbrengen. Indien na een eerste verwittiging het lid verder van het onderwerp blijft afdwalen, kan hem het woord door de voorzitter ontnomen worden. Elk lid, dat in weerwil van de beslissing van de voorzitter, tracht aan het woord te blijven, wordt geacht de orde te verstoren.</w:t>
      </w:r>
    </w:p>
    <w:p w14:paraId="3FCD5DD1"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Dit geldt eveneens voor hen, die het woord nemen zonder het te hebben gevraagd en bekomen, en die aan het woord blijven in weerwil van het bevel van de voorzitter.</w:t>
      </w:r>
    </w:p>
    <w:p w14:paraId="69089B62" w14:textId="55913C91" w:rsidR="00F66C3F"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 xml:space="preserve">Elk scheldwoord, elke beledigende uitdrukking en elke persoonlijke aantijging worden geacht de orde te verstoren. </w:t>
      </w:r>
    </w:p>
    <w:p w14:paraId="22EBE474" w14:textId="77777777" w:rsidR="00A003E2" w:rsidRDefault="00A003E2" w:rsidP="00F66C3F">
      <w:pPr>
        <w:spacing w:after="0" w:line="240" w:lineRule="auto"/>
        <w:jc w:val="both"/>
        <w:rPr>
          <w:rFonts w:ascii="Times New Roman" w:eastAsia="Times New Roman" w:hAnsi="Times New Roman" w:cs="Times New Roman"/>
          <w:kern w:val="0"/>
          <w:lang w:eastAsia="nl-NL"/>
          <w14:ligatures w14:val="none"/>
        </w:rPr>
      </w:pPr>
    </w:p>
    <w:p w14:paraId="3FFCD3E5" w14:textId="77777777" w:rsidR="004C6F70" w:rsidRPr="00F66C3F" w:rsidRDefault="004C6F70" w:rsidP="00F66C3F">
      <w:pPr>
        <w:spacing w:after="0" w:line="240" w:lineRule="auto"/>
        <w:jc w:val="both"/>
        <w:rPr>
          <w:rFonts w:ascii="Times New Roman" w:eastAsia="Times New Roman" w:hAnsi="Times New Roman" w:cs="Times New Roman"/>
          <w:kern w:val="0"/>
          <w:lang w:eastAsia="nl-NL"/>
          <w14:ligatures w14:val="none"/>
        </w:rPr>
      </w:pPr>
    </w:p>
    <w:p w14:paraId="4BC0C5F4" w14:textId="77777777" w:rsid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1</w:t>
      </w:r>
      <w:r w:rsidR="00A003E2">
        <w:rPr>
          <w:rFonts w:ascii="Calibri" w:eastAsia="Times New Roman" w:hAnsi="Calibri" w:cs="Calibri"/>
          <w:b/>
          <w:bCs/>
          <w:kern w:val="0"/>
          <w:sz w:val="22"/>
          <w:szCs w:val="22"/>
          <w:u w:val="single"/>
          <w:lang w:eastAsia="nl-NL"/>
          <w14:ligatures w14:val="none"/>
        </w:rPr>
        <w:t>9</w:t>
      </w:r>
      <w:r w:rsidRPr="00F66C3F">
        <w:rPr>
          <w:rFonts w:ascii="Calibri" w:eastAsia="Times New Roman" w:hAnsi="Calibri" w:cs="Calibri"/>
          <w:b/>
          <w:bCs/>
          <w:kern w:val="0"/>
          <w:sz w:val="22"/>
          <w:szCs w:val="22"/>
          <w:u w:val="single"/>
          <w:lang w:eastAsia="nl-NL"/>
          <w14:ligatures w14:val="none"/>
        </w:rPr>
        <w:t>:</w:t>
      </w:r>
    </w:p>
    <w:p w14:paraId="0A3DF0B9" w14:textId="76162CC7" w:rsidR="00F66C3F" w:rsidRPr="00F66C3F"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kern w:val="0"/>
          <w:sz w:val="22"/>
          <w:szCs w:val="22"/>
          <w:lang w:eastAsia="nl-NL"/>
          <w14:ligatures w14:val="none"/>
        </w:rPr>
        <w:t xml:space="preserve">De voorzitter is belast met de handhaving van de orde in de vergadering van de politieraad. Van de handelingen die hij in dit verband stelt, wordt melding gemaakt in de notulen. Elk politieraadslid dat de orde verstoort, wordt door de voorzitter tot de orde teruggeroepen. Elk lid dat tot de orde werd teruggeroepen, mag zich verantwoorden, waarna de voorzitter beslist of de terugroeping tot de orde gehandhaafd of ingetrokken wordt. </w:t>
      </w:r>
    </w:p>
    <w:p w14:paraId="191329ED"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4DEC8DCD"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796676F8"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6F96D7EC"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4C0F684A" w14:textId="77777777"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lastRenderedPageBreak/>
        <w:t xml:space="preserve">Art. </w:t>
      </w:r>
      <w:r w:rsidR="00A003E2" w:rsidRPr="00A003E2">
        <w:rPr>
          <w:rFonts w:ascii="Calibri" w:eastAsia="Times New Roman" w:hAnsi="Calibri" w:cs="Calibri"/>
          <w:b/>
          <w:bCs/>
          <w:kern w:val="0"/>
          <w:sz w:val="22"/>
          <w:szCs w:val="22"/>
          <w:u w:val="single"/>
          <w:lang w:eastAsia="nl-NL"/>
          <w14:ligatures w14:val="none"/>
        </w:rPr>
        <w:t>20</w:t>
      </w:r>
      <w:r w:rsidRPr="00F66C3F">
        <w:rPr>
          <w:rFonts w:ascii="Calibri" w:eastAsia="Times New Roman" w:hAnsi="Calibri" w:cs="Calibri"/>
          <w:b/>
          <w:bCs/>
          <w:kern w:val="0"/>
          <w:sz w:val="22"/>
          <w:szCs w:val="22"/>
          <w:u w:val="single"/>
          <w:lang w:eastAsia="nl-NL"/>
          <w14:ligatures w14:val="none"/>
        </w:rPr>
        <w:t>:</w:t>
      </w:r>
    </w:p>
    <w:p w14:paraId="05488ED3" w14:textId="5D602244"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De voorzitter kan, na een voorafgaande waarschuwing, terstond uit de aan het publiek voorbehouden plaats ieder persoon doen verwijderen, die openlijk tekens van goedkeuring of van afkeuring geeft of op enigerlei wijze wanorde veroorzaakt. </w:t>
      </w:r>
    </w:p>
    <w:p w14:paraId="21180D82" w14:textId="77777777"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Hij kan bovendien proces-verbaal opmaken tegen de overtreder met het oog op zijn verwijzing naar de politierechtbank, onverminderd andere vervolgingen, indien het feit daartoe grond oplevert. </w:t>
      </w:r>
    </w:p>
    <w:p w14:paraId="237BE452"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0AC63771"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1D04A8D6" w14:textId="1EC8209C"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2</w:t>
      </w:r>
      <w:r w:rsidR="00A003E2">
        <w:rPr>
          <w:rFonts w:ascii="Calibri" w:eastAsia="Times New Roman" w:hAnsi="Calibri" w:cs="Calibri"/>
          <w:b/>
          <w:bCs/>
          <w:kern w:val="0"/>
          <w:sz w:val="22"/>
          <w:szCs w:val="22"/>
          <w:u w:val="single"/>
          <w:lang w:eastAsia="nl-NL"/>
          <w14:ligatures w14:val="none"/>
        </w:rPr>
        <w:t>1</w:t>
      </w:r>
      <w:r w:rsidRPr="00F66C3F">
        <w:rPr>
          <w:rFonts w:ascii="Calibri" w:eastAsia="Times New Roman" w:hAnsi="Calibri" w:cs="Calibri"/>
          <w:b/>
          <w:bCs/>
          <w:kern w:val="0"/>
          <w:sz w:val="22"/>
          <w:szCs w:val="22"/>
          <w:u w:val="single"/>
          <w:lang w:eastAsia="nl-NL"/>
          <w14:ligatures w14:val="none"/>
        </w:rPr>
        <w:t>:</w:t>
      </w:r>
    </w:p>
    <w:p w14:paraId="15DC3D82"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Wanneer de vergadering rumoerig wordt, zodat het normale verloop van de bespreking in het gedrang wordt gebracht, kondigt de voorzitter aan dat hij, bij voortduring van het rumoer, de vergadering zal schorsen of sluiten.</w:t>
      </w:r>
    </w:p>
    <w:p w14:paraId="208DCC0F"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kern w:val="0"/>
          <w:sz w:val="22"/>
          <w:szCs w:val="22"/>
          <w:lang w:eastAsia="nl-NL"/>
          <w14:ligatures w14:val="none"/>
        </w:rPr>
        <w:t>Indien de wanorde toch aanhoudt, schorst of sluit hij de vergadering. De leden van de politieraad moeten dan onmiddellijk de zaal verlaten.</w:t>
      </w:r>
    </w:p>
    <w:p w14:paraId="32CAFF4E" w14:textId="01B8908B" w:rsidR="00F66C3F" w:rsidRPr="00F66C3F"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 xml:space="preserve">Van deze schorsing of sluiting wordt melding gemaakt in de notulen. </w:t>
      </w:r>
    </w:p>
    <w:p w14:paraId="1FB146C5"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2F60FEE6"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1ACCCC8B" w14:textId="633F68B4"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2</w:t>
      </w:r>
      <w:r w:rsidR="00A003E2">
        <w:rPr>
          <w:rFonts w:ascii="Calibri" w:eastAsia="Times New Roman" w:hAnsi="Calibri" w:cs="Calibri"/>
          <w:b/>
          <w:bCs/>
          <w:kern w:val="0"/>
          <w:sz w:val="22"/>
          <w:szCs w:val="22"/>
          <w:u w:val="single"/>
          <w:lang w:eastAsia="nl-NL"/>
          <w14:ligatures w14:val="none"/>
        </w:rPr>
        <w:t>2</w:t>
      </w:r>
      <w:r w:rsidRPr="00F66C3F">
        <w:rPr>
          <w:rFonts w:ascii="Calibri" w:eastAsia="Times New Roman" w:hAnsi="Calibri" w:cs="Calibri"/>
          <w:b/>
          <w:bCs/>
          <w:kern w:val="0"/>
          <w:sz w:val="22"/>
          <w:szCs w:val="22"/>
          <w:u w:val="single"/>
          <w:lang w:eastAsia="nl-NL"/>
          <w14:ligatures w14:val="none"/>
        </w:rPr>
        <w:t>:</w:t>
      </w:r>
    </w:p>
    <w:p w14:paraId="3F3D33D9" w14:textId="15FCAF2E" w:rsidR="00A003E2" w:rsidRDefault="00F66C3F" w:rsidP="00F66C3F">
      <w:pPr>
        <w:spacing w:after="0" w:line="240" w:lineRule="auto"/>
        <w:jc w:val="both"/>
        <w:rPr>
          <w:rFonts w:ascii="Times New Roman" w:eastAsia="Times New Roman" w:hAnsi="Times New Roman" w:cs="Times New Roman"/>
          <w:kern w:val="0"/>
          <w:lang w:eastAsia="nl-NL"/>
          <w14:ligatures w14:val="none"/>
        </w:rPr>
      </w:pPr>
      <w:r w:rsidRPr="00F66C3F">
        <w:rPr>
          <w:rFonts w:ascii="Calibri" w:eastAsia="Times New Roman" w:hAnsi="Calibri" w:cs="Calibri"/>
          <w:kern w:val="0"/>
          <w:sz w:val="22"/>
          <w:szCs w:val="22"/>
          <w:lang w:eastAsia="nl-NL"/>
          <w14:ligatures w14:val="none"/>
        </w:rPr>
        <w:t>Nadat de leden voldoende aan het woord zijn geweest en indien hij oordeelt dat het agendapunt voldoende werd besproken, sluit de voorzitter de bespreking, onverminderd de bepalingen opgenomen in artikel 1</w:t>
      </w:r>
      <w:r w:rsidR="00A003E2">
        <w:rPr>
          <w:rFonts w:ascii="Calibri" w:eastAsia="Times New Roman" w:hAnsi="Calibri" w:cs="Calibri"/>
          <w:kern w:val="0"/>
          <w:sz w:val="22"/>
          <w:szCs w:val="22"/>
          <w:lang w:eastAsia="nl-NL"/>
          <w14:ligatures w14:val="none"/>
        </w:rPr>
        <w:t>8</w:t>
      </w:r>
      <w:r w:rsidRPr="00F66C3F">
        <w:rPr>
          <w:rFonts w:ascii="Calibri" w:eastAsia="Times New Roman" w:hAnsi="Calibri" w:cs="Calibri"/>
          <w:kern w:val="0"/>
          <w:sz w:val="22"/>
          <w:szCs w:val="22"/>
          <w:lang w:eastAsia="nl-NL"/>
          <w14:ligatures w14:val="none"/>
        </w:rPr>
        <w:t xml:space="preserve">. </w:t>
      </w:r>
    </w:p>
    <w:p w14:paraId="287688A2"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4FCC68B6" w14:textId="77777777" w:rsidR="004C6F70" w:rsidRDefault="004C6F70" w:rsidP="00F66C3F">
      <w:pPr>
        <w:spacing w:after="0" w:line="240" w:lineRule="auto"/>
        <w:jc w:val="both"/>
        <w:rPr>
          <w:rFonts w:ascii="Calibri" w:eastAsia="Times New Roman" w:hAnsi="Calibri" w:cs="Calibri"/>
          <w:kern w:val="0"/>
          <w:sz w:val="22"/>
          <w:szCs w:val="22"/>
          <w:lang w:eastAsia="nl-NL"/>
          <w14:ligatures w14:val="none"/>
        </w:rPr>
      </w:pPr>
    </w:p>
    <w:p w14:paraId="675AADA2" w14:textId="09B58A95" w:rsidR="00A003E2" w:rsidRPr="00A003E2" w:rsidRDefault="00F66C3F" w:rsidP="00F66C3F">
      <w:pPr>
        <w:spacing w:after="0" w:line="240" w:lineRule="auto"/>
        <w:jc w:val="both"/>
        <w:rPr>
          <w:rFonts w:ascii="Calibri" w:eastAsia="Times New Roman" w:hAnsi="Calibri" w:cs="Calibri"/>
          <w:b/>
          <w:bCs/>
          <w:kern w:val="0"/>
          <w:sz w:val="22"/>
          <w:szCs w:val="22"/>
          <w:u w:val="single"/>
          <w:lang w:eastAsia="nl-NL"/>
          <w14:ligatures w14:val="none"/>
        </w:rPr>
      </w:pPr>
      <w:r w:rsidRPr="00F66C3F">
        <w:rPr>
          <w:rFonts w:ascii="Calibri" w:eastAsia="Times New Roman" w:hAnsi="Calibri" w:cs="Calibri"/>
          <w:b/>
          <w:bCs/>
          <w:kern w:val="0"/>
          <w:sz w:val="22"/>
          <w:szCs w:val="22"/>
          <w:u w:val="single"/>
          <w:lang w:eastAsia="nl-NL"/>
          <w14:ligatures w14:val="none"/>
        </w:rPr>
        <w:t>Art. 2</w:t>
      </w:r>
      <w:r w:rsidR="00A003E2">
        <w:rPr>
          <w:rFonts w:ascii="Calibri" w:eastAsia="Times New Roman" w:hAnsi="Calibri" w:cs="Calibri"/>
          <w:b/>
          <w:bCs/>
          <w:kern w:val="0"/>
          <w:sz w:val="22"/>
          <w:szCs w:val="22"/>
          <w:u w:val="single"/>
          <w:lang w:eastAsia="nl-NL"/>
          <w14:ligatures w14:val="none"/>
        </w:rPr>
        <w:t>3</w:t>
      </w:r>
      <w:r w:rsidRPr="00F66C3F">
        <w:rPr>
          <w:rFonts w:ascii="Calibri" w:eastAsia="Times New Roman" w:hAnsi="Calibri" w:cs="Calibri"/>
          <w:b/>
          <w:bCs/>
          <w:kern w:val="0"/>
          <w:sz w:val="22"/>
          <w:szCs w:val="22"/>
          <w:u w:val="single"/>
          <w:lang w:eastAsia="nl-NL"/>
          <w14:ligatures w14:val="none"/>
        </w:rPr>
        <w:t>:</w:t>
      </w:r>
    </w:p>
    <w:p w14:paraId="5B7961EE" w14:textId="77777777"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§1.</w:t>
      </w:r>
      <w:r w:rsid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Vóór elke stemming omschrijft de voorzitter het voorwerp van de bespreking waarover de vergadering zich moet uitspreken.</w:t>
      </w:r>
    </w:p>
    <w:p w14:paraId="2953F146" w14:textId="77777777" w:rsidR="00A003E2" w:rsidRDefault="00A003E2" w:rsidP="00F66C3F">
      <w:pPr>
        <w:spacing w:after="0" w:line="240" w:lineRule="auto"/>
        <w:jc w:val="both"/>
        <w:rPr>
          <w:rFonts w:ascii="Calibri" w:eastAsia="Times New Roman" w:hAnsi="Calibri" w:cs="Calibri"/>
          <w:b/>
          <w:bCs/>
          <w:kern w:val="0"/>
          <w:sz w:val="22"/>
          <w:szCs w:val="22"/>
          <w:lang w:eastAsia="nl-NL"/>
          <w14:ligatures w14:val="none"/>
        </w:rPr>
      </w:pPr>
    </w:p>
    <w:p w14:paraId="674732C2" w14:textId="317324B5" w:rsidR="00A003E2" w:rsidRDefault="00F66C3F" w:rsidP="00F66C3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§2.</w:t>
      </w:r>
      <w:r w:rsid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De beslissingen worden bij volstrekte meerderheid van de geldig uitgebrachte stemmen genomen, zonder rekening te houden met de onthoudingen. Ingeval de stemmen staken, is het voorstel verworpen.</w:t>
      </w:r>
    </w:p>
    <w:p w14:paraId="1F4C168D" w14:textId="77777777" w:rsidR="00A003E2" w:rsidRDefault="00A003E2" w:rsidP="00F66C3F">
      <w:pPr>
        <w:spacing w:after="0" w:line="240" w:lineRule="auto"/>
        <w:jc w:val="both"/>
        <w:rPr>
          <w:rFonts w:ascii="Calibri" w:eastAsia="Times New Roman" w:hAnsi="Calibri" w:cs="Calibri"/>
          <w:kern w:val="0"/>
          <w:sz w:val="22"/>
          <w:szCs w:val="22"/>
          <w:lang w:eastAsia="nl-NL"/>
          <w14:ligatures w14:val="none"/>
        </w:rPr>
      </w:pPr>
    </w:p>
    <w:p w14:paraId="000C4171" w14:textId="77777777" w:rsidR="00A003E2" w:rsidRDefault="00F66C3F" w:rsidP="00F66C3F">
      <w:pPr>
        <w:spacing w:after="0" w:line="240" w:lineRule="auto"/>
        <w:jc w:val="both"/>
        <w:rPr>
          <w:rFonts w:ascii="Calibri" w:eastAsia="Times New Roman" w:hAnsi="Calibri" w:cs="Calibri"/>
          <w:b/>
          <w:bCs/>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§3.</w:t>
      </w:r>
      <w:r w:rsidR="00A003E2">
        <w:rPr>
          <w:rFonts w:ascii="Calibri" w:eastAsia="Times New Roman" w:hAnsi="Calibri" w:cs="Calibri"/>
          <w:b/>
          <w:bCs/>
          <w:kern w:val="0"/>
          <w:sz w:val="22"/>
          <w:szCs w:val="22"/>
          <w:lang w:eastAsia="nl-NL"/>
          <w14:ligatures w14:val="none"/>
        </w:rPr>
        <w:tab/>
      </w:r>
      <w:r w:rsidRPr="00F66C3F">
        <w:rPr>
          <w:rFonts w:ascii="Calibri" w:eastAsia="Times New Roman" w:hAnsi="Calibri" w:cs="Calibri"/>
          <w:kern w:val="0"/>
          <w:sz w:val="22"/>
          <w:szCs w:val="22"/>
          <w:lang w:eastAsia="nl-NL"/>
          <w14:ligatures w14:val="none"/>
        </w:rPr>
        <w:t>Elk lid van de politieraad, de leden van het politiecollege inbegrepen, heeft één stem.</w:t>
      </w:r>
      <w:r w:rsidRPr="00F66C3F">
        <w:rPr>
          <w:rFonts w:ascii="Calibri" w:eastAsia="Times New Roman" w:hAnsi="Calibri" w:cs="Calibri"/>
          <w:kern w:val="0"/>
          <w:sz w:val="22"/>
          <w:szCs w:val="22"/>
          <w:lang w:eastAsia="nl-NL"/>
          <w14:ligatures w14:val="none"/>
        </w:rPr>
        <w:br/>
      </w:r>
    </w:p>
    <w:p w14:paraId="3B40F17A" w14:textId="38517C0C" w:rsidR="0000034F" w:rsidRDefault="00F66C3F" w:rsidP="0000034F">
      <w:pPr>
        <w:spacing w:after="0" w:line="240" w:lineRule="auto"/>
        <w:jc w:val="both"/>
        <w:rPr>
          <w:rFonts w:ascii="Calibri" w:eastAsia="Times New Roman" w:hAnsi="Calibri" w:cs="Calibri"/>
          <w:kern w:val="0"/>
          <w:sz w:val="22"/>
          <w:szCs w:val="22"/>
          <w:lang w:eastAsia="nl-NL"/>
          <w14:ligatures w14:val="none"/>
        </w:rPr>
      </w:pPr>
      <w:r w:rsidRPr="00F66C3F">
        <w:rPr>
          <w:rFonts w:ascii="Calibri" w:eastAsia="Times New Roman" w:hAnsi="Calibri" w:cs="Calibri"/>
          <w:b/>
          <w:bCs/>
          <w:kern w:val="0"/>
          <w:sz w:val="22"/>
          <w:szCs w:val="22"/>
          <w:lang w:eastAsia="nl-NL"/>
          <w14:ligatures w14:val="none"/>
        </w:rPr>
        <w:t>§4.</w:t>
      </w:r>
      <w:r w:rsidR="00A003E2">
        <w:rPr>
          <w:rFonts w:ascii="Calibri" w:eastAsia="Times New Roman" w:hAnsi="Calibri" w:cs="Calibri"/>
          <w:kern w:val="0"/>
          <w:sz w:val="22"/>
          <w:szCs w:val="22"/>
          <w:lang w:eastAsia="nl-NL"/>
          <w14:ligatures w14:val="none"/>
        </w:rPr>
        <w:tab/>
      </w:r>
      <w:r w:rsidRPr="00F66C3F">
        <w:rPr>
          <w:rFonts w:ascii="Calibri" w:eastAsia="Times New Roman" w:hAnsi="Calibri" w:cs="Calibri"/>
          <w:kern w:val="0"/>
          <w:sz w:val="22"/>
          <w:szCs w:val="22"/>
          <w:lang w:eastAsia="nl-NL"/>
          <w14:ligatures w14:val="none"/>
        </w:rPr>
        <w:t>In afwijking van §3 beschikt, bij de stemmingen over de vaststelling van de begroting, de begrotingswijzigingen en de jaarrekeningen, elke groep vertegenwoordigers van één gemeente uit de politiezone over evenveel stemmen als waarover de burgemeester van de gemeente die hij vertegenwoordigt, beschikt in het politiecollege. Deze stemmen worden onder de leden van die groep</w:t>
      </w:r>
      <w:r w:rsidR="0000034F">
        <w:rPr>
          <w:rFonts w:ascii="Calibri" w:eastAsia="Times New Roman" w:hAnsi="Calibri" w:cs="Calibri"/>
          <w:kern w:val="0"/>
          <w:sz w:val="22"/>
          <w:szCs w:val="22"/>
          <w:lang w:eastAsia="nl-NL"/>
          <w14:ligatures w14:val="none"/>
        </w:rPr>
        <w:t xml:space="preserve"> </w:t>
      </w:r>
      <w:r w:rsidR="0000034F" w:rsidRPr="0000034F">
        <w:rPr>
          <w:rFonts w:ascii="Calibri" w:eastAsia="Times New Roman" w:hAnsi="Calibri" w:cs="Calibri"/>
          <w:kern w:val="0"/>
          <w:sz w:val="22"/>
          <w:szCs w:val="22"/>
          <w:lang w:eastAsia="nl-NL"/>
          <w14:ligatures w14:val="none"/>
        </w:rPr>
        <w:t>gelijk verdeeld:</w:t>
      </w:r>
    </w:p>
    <w:p w14:paraId="7F15B144" w14:textId="09A8A7DE" w:rsidR="0000034F" w:rsidRDefault="0000034F" w:rsidP="0000034F">
      <w:pPr>
        <w:pStyle w:val="Lijstalinea"/>
        <w:numPr>
          <w:ilvl w:val="0"/>
          <w:numId w:val="6"/>
        </w:num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Bijdrage Zonale Rekening 2023:</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w:t>
      </w:r>
    </w:p>
    <w:p w14:paraId="22F4DCEF" w14:textId="3F8A5682" w:rsidR="0000034F" w:rsidRDefault="0000034F" w:rsidP="0000034F">
      <w:pPr>
        <w:pStyle w:val="Lijstalinea"/>
        <w:numPr>
          <w:ilvl w:val="1"/>
          <w:numId w:val="6"/>
        </w:num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Ranst:</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w:t>
      </w:r>
      <w:r w:rsidRPr="0000034F">
        <w:rPr>
          <w:rFonts w:ascii="Calibri" w:eastAsia="Times New Roman" w:hAnsi="Calibri" w:cs="Calibri"/>
          <w:kern w:val="0"/>
          <w:sz w:val="22"/>
          <w:szCs w:val="22"/>
          <w:lang w:eastAsia="nl-NL"/>
          <w14:ligatures w14:val="none"/>
        </w:rPr>
        <w:t>2.855.104</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58,52%</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59%</w:t>
      </w:r>
    </w:p>
    <w:p w14:paraId="07A7A2FF" w14:textId="627C1589" w:rsidR="0000034F" w:rsidRDefault="0000034F" w:rsidP="0000034F">
      <w:pPr>
        <w:pStyle w:val="Lijstalinea"/>
        <w:numPr>
          <w:ilvl w:val="1"/>
          <w:numId w:val="6"/>
        </w:num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Zandhoven:</w:t>
      </w:r>
      <w:r>
        <w:rPr>
          <w:rFonts w:ascii="Calibri" w:eastAsia="Times New Roman" w:hAnsi="Calibri" w:cs="Calibri"/>
          <w:kern w:val="0"/>
          <w:sz w:val="22"/>
          <w:szCs w:val="22"/>
          <w:lang w:eastAsia="nl-NL"/>
          <w14:ligatures w14:val="none"/>
        </w:rPr>
        <w:tab/>
      </w:r>
      <w:r w:rsidRPr="0000034F">
        <w:rPr>
          <w:rFonts w:ascii="Calibri" w:eastAsia="Times New Roman" w:hAnsi="Calibri" w:cs="Calibri"/>
          <w:kern w:val="0"/>
          <w:sz w:val="22"/>
          <w:szCs w:val="22"/>
          <w:lang w:eastAsia="nl-NL"/>
          <w14:ligatures w14:val="none"/>
        </w:rPr>
        <w:t>€2.023.747</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41,48%</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41%</w:t>
      </w:r>
    </w:p>
    <w:p w14:paraId="6D6F1A3E" w14:textId="20568F57" w:rsidR="0000034F" w:rsidRPr="0000034F" w:rsidRDefault="0000034F" w:rsidP="0000034F">
      <w:pPr>
        <w:pStyle w:val="Lijstalinea"/>
        <w:numPr>
          <w:ilvl w:val="1"/>
          <w:numId w:val="6"/>
        </w:num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Totaal:</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€4.878.851</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100%</w:t>
      </w:r>
      <w:r>
        <w:rPr>
          <w:rFonts w:ascii="Calibri" w:eastAsia="Times New Roman" w:hAnsi="Calibri" w:cs="Calibri"/>
          <w:kern w:val="0"/>
          <w:sz w:val="22"/>
          <w:szCs w:val="22"/>
          <w:lang w:eastAsia="nl-NL"/>
          <w14:ligatures w14:val="none"/>
        </w:rPr>
        <w:tab/>
      </w:r>
      <w:r>
        <w:rPr>
          <w:rFonts w:ascii="Calibri" w:eastAsia="Times New Roman" w:hAnsi="Calibri" w:cs="Calibri"/>
          <w:kern w:val="0"/>
          <w:sz w:val="22"/>
          <w:szCs w:val="22"/>
          <w:lang w:eastAsia="nl-NL"/>
          <w14:ligatures w14:val="none"/>
        </w:rPr>
        <w:tab/>
        <w:t>100%</w:t>
      </w:r>
    </w:p>
    <w:p w14:paraId="5251FC35"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De politieraad stemt over de begroting in haar geheel en over de jaarrekeningen in hun geheel.</w:t>
      </w:r>
    </w:p>
    <w:p w14:paraId="2E45604F"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Elk lid kan echter de afzonderlijke stemming eisen over een of meer artikelen of reeksen van artikelen die hij aanwijst, indien het om de begroting gaat of over een of meer artikelen of posten die hij aanwijst, indien het om de jaarrekeningen gaat.</w:t>
      </w:r>
    </w:p>
    <w:p w14:paraId="4A4F8745" w14:textId="15E3B0D5"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In dat geval mag over het geheel enkel gestemd worden na de stemming over het artikel of de artikelen, reeksen van artikelen of posten die aldus zijn aangewezen. De stemming over het geheel heeft dan betrekking op de artikelen of posten waarover geen enkel lid afzonderlijk wenst te stemmen, en op de artikelen die reeds bij een afzonderlijke stemming zijn aangenomen. </w:t>
      </w:r>
    </w:p>
    <w:p w14:paraId="673E4100" w14:textId="77777777" w:rsidR="0000034F" w:rsidRDefault="0000034F">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68053802" w14:textId="5F80B21F" w:rsidR="0000034F" w:rsidRPr="0000034F" w:rsidRDefault="0000034F" w:rsidP="0000034F">
      <w:pPr>
        <w:pStyle w:val="Kop1"/>
        <w:rPr>
          <w:rFonts w:eastAsia="Times New Roman"/>
          <w:lang w:eastAsia="nl-NL"/>
        </w:rPr>
      </w:pPr>
      <w:bookmarkStart w:id="7" w:name="_Toc187770251"/>
      <w:r w:rsidRPr="0000034F">
        <w:rPr>
          <w:rFonts w:eastAsia="Times New Roman"/>
          <w:lang w:eastAsia="nl-NL"/>
        </w:rPr>
        <w:lastRenderedPageBreak/>
        <w:t>Wijze van stemmen</w:t>
      </w:r>
      <w:bookmarkEnd w:id="7"/>
      <w:r w:rsidRPr="0000034F">
        <w:rPr>
          <w:rFonts w:eastAsia="Times New Roman"/>
          <w:lang w:eastAsia="nl-NL"/>
        </w:rPr>
        <w:t xml:space="preserve"> </w:t>
      </w:r>
    </w:p>
    <w:p w14:paraId="2B428BAE" w14:textId="1A707128"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24:</w:t>
      </w:r>
    </w:p>
    <w:p w14:paraId="54C3DCD4" w14:textId="4795D9E2" w:rsidR="00964422" w:rsidRPr="0000034F" w:rsidRDefault="0000034F" w:rsidP="00964422">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b/>
          <w:bCs/>
          <w:kern w:val="0"/>
          <w:sz w:val="22"/>
          <w:szCs w:val="22"/>
          <w:lang w:eastAsia="nl-NL"/>
          <w14:ligatures w14:val="none"/>
        </w:rPr>
        <w:t>§1.</w:t>
      </w:r>
      <w:r w:rsidRPr="0000034F">
        <w:rPr>
          <w:rFonts w:ascii="Calibri" w:eastAsia="Times New Roman" w:hAnsi="Calibri" w:cs="Calibri"/>
          <w:kern w:val="0"/>
          <w:sz w:val="22"/>
          <w:szCs w:val="22"/>
          <w:lang w:eastAsia="nl-NL"/>
          <w14:ligatures w14:val="none"/>
        </w:rPr>
        <w:tab/>
        <w:t xml:space="preserve">De leden van de politieraad stemmen in het openbaar, behalve </w:t>
      </w:r>
      <w:r w:rsidR="00964422">
        <w:rPr>
          <w:rFonts w:ascii="Calibri" w:eastAsia="Times New Roman" w:hAnsi="Calibri" w:cs="Calibri"/>
          <w:kern w:val="0"/>
          <w:sz w:val="22"/>
          <w:szCs w:val="22"/>
          <w:lang w:eastAsia="nl-NL"/>
          <w14:ligatures w14:val="none"/>
        </w:rPr>
        <w:t>bij</w:t>
      </w:r>
      <w:r w:rsidR="00964422" w:rsidRPr="0000034F">
        <w:rPr>
          <w:rFonts w:ascii="Calibri" w:eastAsia="Times New Roman" w:hAnsi="Calibri" w:cs="Calibri"/>
          <w:kern w:val="0"/>
          <w:sz w:val="22"/>
          <w:szCs w:val="22"/>
          <w:lang w:eastAsia="nl-NL"/>
          <w14:ligatures w14:val="none"/>
        </w:rPr>
        <w:t xml:space="preserve"> de voordrachten van kandidaten, benoemingen en terbeschikkingstellingen geschieden bij geheime stemming en eveneens bij volstrekte meerderheid van stemmen. </w:t>
      </w:r>
    </w:p>
    <w:p w14:paraId="4FA856FB" w14:textId="77777777" w:rsidR="0000034F" w:rsidRDefault="0000034F" w:rsidP="0000034F">
      <w:pPr>
        <w:spacing w:after="0" w:line="240" w:lineRule="auto"/>
        <w:jc w:val="both"/>
        <w:rPr>
          <w:rFonts w:ascii="Calibri" w:eastAsia="Times New Roman" w:hAnsi="Calibri" w:cs="Calibri"/>
          <w:b/>
          <w:bCs/>
          <w:kern w:val="0"/>
          <w:sz w:val="22"/>
          <w:szCs w:val="22"/>
          <w:lang w:eastAsia="nl-NL"/>
          <w14:ligatures w14:val="none"/>
        </w:rPr>
      </w:pPr>
    </w:p>
    <w:p w14:paraId="6CC35CA1" w14:textId="77777777" w:rsidR="00964422"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b/>
          <w:bCs/>
          <w:kern w:val="0"/>
          <w:sz w:val="22"/>
          <w:szCs w:val="22"/>
          <w:lang w:eastAsia="nl-NL"/>
          <w14:ligatures w14:val="none"/>
        </w:rPr>
        <w:t>§2.</w:t>
      </w:r>
      <w:r w:rsidRPr="0000034F">
        <w:rPr>
          <w:rFonts w:ascii="Calibri" w:eastAsia="Times New Roman" w:hAnsi="Calibri" w:cs="Calibri"/>
          <w:kern w:val="0"/>
          <w:sz w:val="22"/>
          <w:szCs w:val="22"/>
          <w:lang w:eastAsia="nl-NL"/>
          <w14:ligatures w14:val="none"/>
        </w:rPr>
        <w:tab/>
        <w:t>De politieraad stemt v</w:t>
      </w:r>
      <w:r w:rsidR="00964422">
        <w:rPr>
          <w:rFonts w:ascii="Calibri" w:eastAsia="Times New Roman" w:hAnsi="Calibri" w:cs="Calibri"/>
          <w:kern w:val="0"/>
          <w:sz w:val="22"/>
          <w:szCs w:val="22"/>
          <w:lang w:eastAsia="nl-NL"/>
          <w14:ligatures w14:val="none"/>
        </w:rPr>
        <w:t xml:space="preserve">olgens de volgende methode </w:t>
      </w:r>
    </w:p>
    <w:p w14:paraId="6D448F95" w14:textId="2FBF3968" w:rsidR="00964422" w:rsidRPr="00964422" w:rsidRDefault="00964422" w:rsidP="00964422">
      <w:pPr>
        <w:spacing w:after="0" w:line="240" w:lineRule="auto"/>
        <w:jc w:val="both"/>
        <w:rPr>
          <w:rFonts w:ascii="Calibri" w:eastAsia="Times New Roman" w:hAnsi="Calibri" w:cs="Calibri"/>
          <w:kern w:val="0"/>
          <w:sz w:val="22"/>
          <w:szCs w:val="22"/>
          <w:lang w:eastAsia="nl-NL"/>
          <w14:ligatures w14:val="none"/>
        </w:rPr>
      </w:pPr>
      <w:r w:rsidRPr="00964422">
        <w:rPr>
          <w:rFonts w:ascii="Calibri" w:eastAsia="Times New Roman" w:hAnsi="Calibri" w:cs="Calibri"/>
          <w:kern w:val="0"/>
          <w:sz w:val="22"/>
          <w:szCs w:val="22"/>
          <w:lang w:eastAsia="nl-NL"/>
          <w14:ligatures w14:val="none"/>
        </w:rPr>
        <w:t xml:space="preserve">Er zijn </w:t>
      </w:r>
      <w:r>
        <w:rPr>
          <w:rFonts w:ascii="Calibri" w:eastAsia="Times New Roman" w:hAnsi="Calibri" w:cs="Calibri"/>
          <w:kern w:val="0"/>
          <w:sz w:val="22"/>
          <w:szCs w:val="22"/>
          <w:lang w:eastAsia="nl-NL"/>
          <w14:ligatures w14:val="none"/>
        </w:rPr>
        <w:t>drie</w:t>
      </w:r>
      <w:r w:rsidRPr="00964422">
        <w:rPr>
          <w:rFonts w:ascii="Calibri" w:eastAsia="Times New Roman" w:hAnsi="Calibri" w:cs="Calibri"/>
          <w:kern w:val="0"/>
          <w:sz w:val="22"/>
          <w:szCs w:val="22"/>
          <w:lang w:eastAsia="nl-NL"/>
          <w14:ligatures w14:val="none"/>
        </w:rPr>
        <w:t xml:space="preserve"> mogelijke werkwijzen van stemmen:</w:t>
      </w:r>
    </w:p>
    <w:p w14:paraId="377B3E08" w14:textId="77777777" w:rsidR="00964422" w:rsidRDefault="00964422" w:rsidP="00964422">
      <w:pPr>
        <w:spacing w:after="0" w:line="240" w:lineRule="auto"/>
        <w:jc w:val="both"/>
        <w:rPr>
          <w:rFonts w:ascii="Calibri" w:eastAsia="Times New Roman" w:hAnsi="Calibri" w:cs="Calibri"/>
          <w:kern w:val="0"/>
          <w:sz w:val="22"/>
          <w:szCs w:val="22"/>
          <w:lang w:eastAsia="nl-NL"/>
          <w14:ligatures w14:val="none"/>
        </w:rPr>
      </w:pPr>
      <w:r w:rsidRPr="00964422">
        <w:rPr>
          <w:rFonts w:ascii="Calibri" w:eastAsia="Times New Roman" w:hAnsi="Calibri" w:cs="Calibri"/>
          <w:kern w:val="0"/>
          <w:sz w:val="22"/>
          <w:szCs w:val="22"/>
          <w:lang w:eastAsia="nl-NL"/>
          <w14:ligatures w14:val="none"/>
        </w:rPr>
        <w:t xml:space="preserve">1° de stemming </w:t>
      </w:r>
      <w:r>
        <w:rPr>
          <w:rFonts w:ascii="Calibri" w:eastAsia="Times New Roman" w:hAnsi="Calibri" w:cs="Calibri"/>
          <w:kern w:val="0"/>
          <w:sz w:val="22"/>
          <w:szCs w:val="22"/>
          <w:lang w:eastAsia="nl-NL"/>
          <w14:ligatures w14:val="none"/>
        </w:rPr>
        <w:t xml:space="preserve">bij handopsteking </w:t>
      </w:r>
    </w:p>
    <w:p w14:paraId="7A452769" w14:textId="1D7A3C06" w:rsidR="00964422" w:rsidRPr="00964422" w:rsidRDefault="00964422" w:rsidP="00964422">
      <w:p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 xml:space="preserve">2° de mondeling stemming. </w:t>
      </w:r>
    </w:p>
    <w:p w14:paraId="15042534" w14:textId="77777777" w:rsidR="00964422" w:rsidRPr="00964422" w:rsidRDefault="00964422" w:rsidP="00964422">
      <w:p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3</w:t>
      </w:r>
      <w:r w:rsidRPr="00964422">
        <w:rPr>
          <w:rFonts w:ascii="Calibri" w:eastAsia="Times New Roman" w:hAnsi="Calibri" w:cs="Calibri"/>
          <w:kern w:val="0"/>
          <w:sz w:val="22"/>
          <w:szCs w:val="22"/>
          <w:lang w:eastAsia="nl-NL"/>
          <w14:ligatures w14:val="none"/>
        </w:rPr>
        <w:t>° via het elektronisch stemopnemingssysteem</w:t>
      </w:r>
    </w:p>
    <w:p w14:paraId="5C24FA22" w14:textId="6FBA144B" w:rsidR="00964422" w:rsidRDefault="00964422" w:rsidP="00964422">
      <w:pPr>
        <w:spacing w:after="0" w:line="240" w:lineRule="auto"/>
        <w:jc w:val="both"/>
        <w:rPr>
          <w:rFonts w:ascii="Calibri" w:eastAsia="Times New Roman" w:hAnsi="Calibri" w:cs="Calibri"/>
          <w:kern w:val="0"/>
          <w:sz w:val="22"/>
          <w:szCs w:val="22"/>
          <w:lang w:eastAsia="nl-NL"/>
          <w14:ligatures w14:val="none"/>
        </w:rPr>
      </w:pPr>
    </w:p>
    <w:p w14:paraId="6AF288D3" w14:textId="4AD64CED" w:rsidR="00964422" w:rsidRDefault="00964422" w:rsidP="00964422">
      <w:pPr>
        <w:spacing w:after="0" w:line="240" w:lineRule="auto"/>
        <w:jc w:val="both"/>
        <w:rPr>
          <w:rFonts w:ascii="Calibri" w:eastAsia="Times New Roman" w:hAnsi="Calibri" w:cs="Calibri"/>
          <w:kern w:val="0"/>
          <w:sz w:val="22"/>
          <w:szCs w:val="22"/>
          <w:lang w:eastAsia="nl-NL"/>
          <w14:ligatures w14:val="none"/>
        </w:rPr>
      </w:pPr>
      <w:r>
        <w:rPr>
          <w:rFonts w:ascii="Calibri" w:eastAsia="Times New Roman" w:hAnsi="Calibri" w:cs="Calibri"/>
          <w:kern w:val="0"/>
          <w:sz w:val="22"/>
          <w:szCs w:val="22"/>
          <w:lang w:eastAsia="nl-NL"/>
          <w14:ligatures w14:val="none"/>
        </w:rPr>
        <w:t>De politieraad stemt normaal via handopsteking. De voorzitter kan voorstellen om op een andere manier te stemmen zoals hierboven bepaalt.</w:t>
      </w:r>
    </w:p>
    <w:p w14:paraId="36240FD9" w14:textId="77777777" w:rsidR="004C6F70" w:rsidRPr="0000034F" w:rsidRDefault="004C6F70" w:rsidP="0000034F">
      <w:pPr>
        <w:spacing w:after="0" w:line="240" w:lineRule="auto"/>
        <w:jc w:val="both"/>
        <w:rPr>
          <w:rFonts w:ascii="Calibri" w:eastAsia="Times New Roman" w:hAnsi="Calibri" w:cs="Calibri"/>
          <w:kern w:val="0"/>
          <w:sz w:val="22"/>
          <w:szCs w:val="22"/>
          <w:lang w:eastAsia="nl-NL"/>
          <w14:ligatures w14:val="none"/>
        </w:rPr>
      </w:pPr>
    </w:p>
    <w:p w14:paraId="6D1D33A6" w14:textId="0DD26F3E"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25:</w:t>
      </w:r>
    </w:p>
    <w:p w14:paraId="145359E0"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De mondelinge stemming geschiedt door elk politieraadslid ja, neen of onthouding te laten uitspreken. Het raadslid dat links van de voorzitter zit, stemt het eerst, vervolgens stemmen de volgende raadsleden in kloksgewijze volgorde.</w:t>
      </w:r>
    </w:p>
    <w:p w14:paraId="5CAB9D25"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De voorzitter, stemt het laatst. </w:t>
      </w:r>
    </w:p>
    <w:p w14:paraId="06BF5EC4" w14:textId="77777777" w:rsidR="004C6F70" w:rsidRDefault="004C6F70" w:rsidP="0000034F">
      <w:pPr>
        <w:spacing w:after="0" w:line="240" w:lineRule="auto"/>
        <w:jc w:val="both"/>
        <w:rPr>
          <w:rFonts w:ascii="Calibri" w:eastAsia="Times New Roman" w:hAnsi="Calibri" w:cs="Calibri"/>
          <w:kern w:val="0"/>
          <w:sz w:val="22"/>
          <w:szCs w:val="22"/>
          <w:lang w:eastAsia="nl-NL"/>
          <w14:ligatures w14:val="none"/>
        </w:rPr>
      </w:pPr>
    </w:p>
    <w:p w14:paraId="3EB88C2D" w14:textId="7EC364DB"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26:</w:t>
      </w:r>
    </w:p>
    <w:p w14:paraId="48E67E3A" w14:textId="2A606F0B"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b/>
          <w:bCs/>
          <w:kern w:val="0"/>
          <w:sz w:val="22"/>
          <w:szCs w:val="22"/>
          <w:lang w:eastAsia="nl-NL"/>
          <w14:ligatures w14:val="none"/>
        </w:rPr>
        <w:t>§1.</w:t>
      </w:r>
      <w:r>
        <w:rPr>
          <w:rFonts w:ascii="Calibri" w:eastAsia="Times New Roman" w:hAnsi="Calibri" w:cs="Calibri"/>
          <w:kern w:val="0"/>
          <w:sz w:val="22"/>
          <w:szCs w:val="22"/>
          <w:lang w:eastAsia="nl-NL"/>
          <w14:ligatures w14:val="none"/>
        </w:rPr>
        <w:tab/>
      </w:r>
      <w:r w:rsidRPr="0000034F">
        <w:rPr>
          <w:rFonts w:ascii="Calibri" w:eastAsia="Times New Roman" w:hAnsi="Calibri" w:cs="Calibri"/>
          <w:kern w:val="0"/>
          <w:sz w:val="22"/>
          <w:szCs w:val="22"/>
          <w:lang w:eastAsia="nl-NL"/>
          <w14:ligatures w14:val="none"/>
        </w:rPr>
        <w:t>Een afzonderlijke en geheime stemming wordt gehouden voor elke voordracht van kandidaten, benoeming en terbeschikkingstelling.</w:t>
      </w:r>
    </w:p>
    <w:p w14:paraId="4D8555C7"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De politieraadsleden stemmen ja, neen of onthouden zich. De onthouding gebeurt door het afgeven van een blanco stembriefje.</w:t>
      </w:r>
    </w:p>
    <w:p w14:paraId="5A6901CA"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0F38A3EA" w14:textId="245FA7A9"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b/>
          <w:bCs/>
          <w:kern w:val="0"/>
          <w:sz w:val="22"/>
          <w:szCs w:val="22"/>
          <w:lang w:eastAsia="nl-NL"/>
          <w14:ligatures w14:val="none"/>
        </w:rPr>
        <w:t>§2.</w:t>
      </w:r>
      <w:r>
        <w:rPr>
          <w:rFonts w:ascii="Calibri" w:eastAsia="Times New Roman" w:hAnsi="Calibri" w:cs="Calibri"/>
          <w:b/>
          <w:bCs/>
          <w:kern w:val="0"/>
          <w:sz w:val="22"/>
          <w:szCs w:val="22"/>
          <w:lang w:eastAsia="nl-NL"/>
          <w14:ligatures w14:val="none"/>
        </w:rPr>
        <w:tab/>
      </w:r>
      <w:r w:rsidRPr="0000034F">
        <w:rPr>
          <w:rFonts w:ascii="Calibri" w:eastAsia="Times New Roman" w:hAnsi="Calibri" w:cs="Calibri"/>
          <w:kern w:val="0"/>
          <w:sz w:val="22"/>
          <w:szCs w:val="22"/>
          <w:lang w:eastAsia="nl-NL"/>
          <w14:ligatures w14:val="none"/>
        </w:rPr>
        <w:t>Voor de stemming en de stemopneming is het bureau samengesteld uit de voorzitter en de twee jongste politieraadsleden.</w:t>
      </w:r>
    </w:p>
    <w:p w14:paraId="0AF4FBB6"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Ieder politieraadslid is gemachtigd de regelmatigheid van de stemopnemingen na te gaan.</w:t>
      </w:r>
    </w:p>
    <w:p w14:paraId="73693554"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Vooraleer tot de stemopneming over te gaan, wordt het aantal stembriefjes geteld. Stemt dit aantal niet overeen met het aantal politieraadsleden, dat aan de stemming heeft deelgenomen, dan worden de stembriefjes vernietigd en wordt elk politieraadslid uitgenodigd opnieuw te stemmen.</w:t>
      </w:r>
    </w:p>
    <w:p w14:paraId="67F07403"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262FCAE8" w14:textId="1814F11B"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b/>
          <w:bCs/>
          <w:kern w:val="0"/>
          <w:sz w:val="22"/>
          <w:szCs w:val="22"/>
          <w:lang w:eastAsia="nl-NL"/>
          <w14:ligatures w14:val="none"/>
        </w:rPr>
        <w:t>§3.</w:t>
      </w:r>
      <w:r>
        <w:rPr>
          <w:rFonts w:ascii="Calibri" w:eastAsia="Times New Roman" w:hAnsi="Calibri" w:cs="Calibri"/>
          <w:b/>
          <w:bCs/>
          <w:kern w:val="0"/>
          <w:sz w:val="22"/>
          <w:szCs w:val="22"/>
          <w:lang w:eastAsia="nl-NL"/>
          <w14:ligatures w14:val="none"/>
        </w:rPr>
        <w:tab/>
      </w:r>
      <w:r w:rsidRPr="0000034F">
        <w:rPr>
          <w:rFonts w:ascii="Calibri" w:eastAsia="Times New Roman" w:hAnsi="Calibri" w:cs="Calibri"/>
          <w:kern w:val="0"/>
          <w:sz w:val="22"/>
          <w:szCs w:val="22"/>
          <w:lang w:eastAsia="nl-NL"/>
          <w14:ligatures w14:val="none"/>
        </w:rPr>
        <w:t>Indien bij de benoeming of bij de voordracht van kandidaten de vereiste meerderheid niet is verkregen bij de eerste stemming, heeft herstemming plaats over de twee kandidaten die de meeste stemmen hebben behaald.</w:t>
      </w:r>
    </w:p>
    <w:p w14:paraId="1287F5A2"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Bij staking van stemmen heeft de oudste kandidaat de voorkeur </w:t>
      </w:r>
    </w:p>
    <w:p w14:paraId="04E7090B"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w:t>
      </w:r>
    </w:p>
    <w:p w14:paraId="3DFAF473" w14:textId="77777777" w:rsidR="0000034F" w:rsidRDefault="0000034F">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2E529F86" w14:textId="2E6D9BB3" w:rsidR="0000034F" w:rsidRPr="0000034F" w:rsidRDefault="0000034F" w:rsidP="0000034F">
      <w:pPr>
        <w:pStyle w:val="Kop1"/>
        <w:rPr>
          <w:rFonts w:eastAsia="Times New Roman"/>
          <w:lang w:eastAsia="nl-NL"/>
        </w:rPr>
      </w:pPr>
      <w:bookmarkStart w:id="8" w:name="_Toc187770252"/>
      <w:r w:rsidRPr="0000034F">
        <w:rPr>
          <w:rFonts w:eastAsia="Times New Roman"/>
          <w:lang w:eastAsia="nl-NL"/>
        </w:rPr>
        <w:lastRenderedPageBreak/>
        <w:t>Notulen</w:t>
      </w:r>
      <w:bookmarkEnd w:id="8"/>
      <w:r w:rsidRPr="0000034F">
        <w:rPr>
          <w:rFonts w:eastAsia="Times New Roman"/>
          <w:lang w:eastAsia="nl-NL"/>
        </w:rPr>
        <w:t xml:space="preserve"> </w:t>
      </w:r>
    </w:p>
    <w:p w14:paraId="32BE97D2" w14:textId="1CFBDAA1"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27:</w:t>
      </w:r>
    </w:p>
    <w:p w14:paraId="54D31959" w14:textId="26D00D39"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§1. </w:t>
      </w:r>
      <w:r>
        <w:rPr>
          <w:rFonts w:ascii="Calibri" w:eastAsia="Times New Roman" w:hAnsi="Calibri" w:cs="Calibri"/>
          <w:kern w:val="0"/>
          <w:sz w:val="22"/>
          <w:szCs w:val="22"/>
          <w:lang w:eastAsia="nl-NL"/>
          <w14:ligatures w14:val="none"/>
        </w:rPr>
        <w:tab/>
      </w:r>
      <w:r w:rsidRPr="0000034F">
        <w:rPr>
          <w:rFonts w:ascii="Calibri" w:eastAsia="Times New Roman" w:hAnsi="Calibri" w:cs="Calibri"/>
          <w:kern w:val="0"/>
          <w:sz w:val="22"/>
          <w:szCs w:val="22"/>
          <w:lang w:eastAsia="nl-NL"/>
          <w14:ligatures w14:val="none"/>
        </w:rPr>
        <w:t>De notulen vermelden, in chronologische volgorde, alle besproken onderwerpen, alsook het gevolg dat gegeven werd aan die punten waaromtrent de politieraad geen beslissing genomen heeft.</w:t>
      </w:r>
    </w:p>
    <w:p w14:paraId="20F66010"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41803ECD" w14:textId="6303B9A8"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§2. Zij maken eveneens duidelijk melding van alle beslissingen. Als er een mondelinge stemming plaats had, vermelden de notulen voor elk politieraadslid of hij voor of tegen het voorstel heeft gestemd of zich onthield.</w:t>
      </w:r>
    </w:p>
    <w:p w14:paraId="601EF768"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6FF625A5" w14:textId="5A5092DC"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§3. Een politieraadslid kan vragen om in de notulen de rechtvaardiging van zijn stemgedrag op te nemen. </w:t>
      </w:r>
    </w:p>
    <w:p w14:paraId="4F49B1A2"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5629C5CD" w14:textId="77777777" w:rsidR="0000034F" w:rsidRDefault="0000034F">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510F2FB7" w14:textId="36758987" w:rsidR="0000034F" w:rsidRPr="0000034F" w:rsidRDefault="0000034F" w:rsidP="0000034F">
      <w:pPr>
        <w:pStyle w:val="Kop1"/>
        <w:rPr>
          <w:rFonts w:eastAsia="Times New Roman"/>
          <w:lang w:eastAsia="nl-NL"/>
        </w:rPr>
      </w:pPr>
      <w:bookmarkStart w:id="9" w:name="_Toc187770253"/>
      <w:r w:rsidRPr="0000034F">
        <w:rPr>
          <w:rFonts w:eastAsia="Times New Roman"/>
          <w:lang w:eastAsia="nl-NL"/>
        </w:rPr>
        <w:lastRenderedPageBreak/>
        <w:t>Presentiegeld</w:t>
      </w:r>
      <w:bookmarkEnd w:id="9"/>
      <w:r w:rsidRPr="0000034F">
        <w:rPr>
          <w:rFonts w:eastAsia="Times New Roman"/>
          <w:lang w:eastAsia="nl-NL"/>
        </w:rPr>
        <w:t xml:space="preserve"> </w:t>
      </w:r>
    </w:p>
    <w:p w14:paraId="33A79D0F"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4EA65439" w14:textId="10EFB2FC"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w:t>
      </w:r>
      <w:r>
        <w:rPr>
          <w:rFonts w:ascii="Calibri" w:eastAsia="Times New Roman" w:hAnsi="Calibri" w:cs="Calibri"/>
          <w:b/>
          <w:bCs/>
          <w:kern w:val="0"/>
          <w:sz w:val="22"/>
          <w:szCs w:val="22"/>
          <w:u w:val="single"/>
          <w:lang w:eastAsia="nl-NL"/>
          <w14:ligatures w14:val="none"/>
        </w:rPr>
        <w:t>8</w:t>
      </w:r>
      <w:r w:rsidRPr="0000034F">
        <w:rPr>
          <w:rFonts w:ascii="Calibri" w:eastAsia="Times New Roman" w:hAnsi="Calibri" w:cs="Calibri"/>
          <w:b/>
          <w:bCs/>
          <w:kern w:val="0"/>
          <w:sz w:val="22"/>
          <w:szCs w:val="22"/>
          <w:u w:val="single"/>
          <w:lang w:eastAsia="nl-NL"/>
          <w14:ligatures w14:val="none"/>
        </w:rPr>
        <w:t>:</w:t>
      </w:r>
    </w:p>
    <w:p w14:paraId="5DF9F941"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§1. Aan de politieraadsleden, met uitzondering van de burgemeesters, wordt presentiegeld verleend voor elke vergadering van de politieraad waarop zij aanwezig zijn.</w:t>
      </w:r>
    </w:p>
    <w:p w14:paraId="1A9CE749"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59DC17B1" w14:textId="5AC163D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§2. Het bedrag van het presentiegeld wordt vastgesteld op €2</w:t>
      </w:r>
      <w:r>
        <w:rPr>
          <w:rFonts w:ascii="Calibri" w:eastAsia="Times New Roman" w:hAnsi="Calibri" w:cs="Calibri"/>
          <w:kern w:val="0"/>
          <w:sz w:val="22"/>
          <w:szCs w:val="22"/>
          <w:lang w:eastAsia="nl-NL"/>
          <w14:ligatures w14:val="none"/>
        </w:rPr>
        <w:t>2</w:t>
      </w:r>
      <w:r w:rsidRPr="0000034F">
        <w:rPr>
          <w:rFonts w:ascii="Calibri" w:eastAsia="Times New Roman" w:hAnsi="Calibri" w:cs="Calibri"/>
          <w:kern w:val="0"/>
          <w:sz w:val="22"/>
          <w:szCs w:val="22"/>
          <w:lang w:eastAsia="nl-NL"/>
          <w14:ligatures w14:val="none"/>
        </w:rPr>
        <w:t xml:space="preserve">0 euro per zitting voor de gehele legislatuur </w:t>
      </w:r>
      <w:r>
        <w:rPr>
          <w:rFonts w:ascii="Calibri" w:eastAsia="Times New Roman" w:hAnsi="Calibri" w:cs="Calibri"/>
          <w:kern w:val="0"/>
          <w:sz w:val="22"/>
          <w:szCs w:val="22"/>
          <w:lang w:eastAsia="nl-NL"/>
          <w14:ligatures w14:val="none"/>
        </w:rPr>
        <w:t>2025-2030</w:t>
      </w:r>
      <w:r w:rsidRPr="0000034F">
        <w:rPr>
          <w:rFonts w:ascii="Calibri" w:eastAsia="Times New Roman" w:hAnsi="Calibri" w:cs="Calibri"/>
          <w:kern w:val="0"/>
          <w:sz w:val="22"/>
          <w:szCs w:val="22"/>
          <w:lang w:eastAsia="nl-NL"/>
          <w14:ligatures w14:val="none"/>
        </w:rPr>
        <w:t xml:space="preserve"> en wordt niet gekoppeld aan de index. </w:t>
      </w:r>
    </w:p>
    <w:p w14:paraId="0C91BD77" w14:textId="77777777" w:rsidR="0000034F" w:rsidRDefault="0000034F" w:rsidP="0000034F">
      <w:pPr>
        <w:spacing w:after="0" w:line="240" w:lineRule="auto"/>
        <w:jc w:val="both"/>
        <w:rPr>
          <w:rFonts w:ascii="Calibri" w:eastAsia="Times New Roman" w:hAnsi="Calibri" w:cs="Calibri"/>
          <w:kern w:val="0"/>
          <w:sz w:val="22"/>
          <w:szCs w:val="22"/>
          <w:lang w:eastAsia="nl-NL"/>
          <w14:ligatures w14:val="none"/>
        </w:rPr>
      </w:pPr>
    </w:p>
    <w:p w14:paraId="6A739E9F" w14:textId="77777777" w:rsidR="0000034F" w:rsidRDefault="0000034F">
      <w:pPr>
        <w:rPr>
          <w:rFonts w:asciiTheme="majorHAnsi" w:eastAsia="Times New Roman" w:hAnsiTheme="majorHAnsi" w:cstheme="majorBidi"/>
          <w:color w:val="0F4761" w:themeColor="accent1" w:themeShade="BF"/>
          <w:sz w:val="40"/>
          <w:szCs w:val="40"/>
          <w:lang w:eastAsia="nl-NL"/>
        </w:rPr>
      </w:pPr>
      <w:r>
        <w:rPr>
          <w:rFonts w:eastAsia="Times New Roman"/>
          <w:lang w:eastAsia="nl-NL"/>
        </w:rPr>
        <w:br w:type="page"/>
      </w:r>
    </w:p>
    <w:p w14:paraId="6B85BC69" w14:textId="1B96276F" w:rsidR="0000034F" w:rsidRPr="0000034F" w:rsidRDefault="0000034F" w:rsidP="0000034F">
      <w:pPr>
        <w:pStyle w:val="Kop1"/>
        <w:rPr>
          <w:rFonts w:eastAsia="Times New Roman"/>
          <w:lang w:eastAsia="nl-NL"/>
        </w:rPr>
      </w:pPr>
      <w:bookmarkStart w:id="10" w:name="_Toc187770254"/>
      <w:r w:rsidRPr="0000034F">
        <w:rPr>
          <w:rFonts w:eastAsia="Times New Roman"/>
          <w:lang w:eastAsia="nl-NL"/>
        </w:rPr>
        <w:lastRenderedPageBreak/>
        <w:t>Verenigbaarheid</w:t>
      </w:r>
      <w:bookmarkEnd w:id="10"/>
      <w:r w:rsidRPr="0000034F">
        <w:rPr>
          <w:rFonts w:eastAsia="Times New Roman"/>
          <w:lang w:eastAsia="nl-NL"/>
        </w:rPr>
        <w:t xml:space="preserve"> </w:t>
      </w:r>
    </w:p>
    <w:p w14:paraId="049A038E" w14:textId="43CFF33A" w:rsidR="0000034F" w:rsidRPr="0000034F" w:rsidRDefault="0000034F" w:rsidP="0000034F">
      <w:pPr>
        <w:spacing w:after="0" w:line="240" w:lineRule="auto"/>
        <w:jc w:val="both"/>
        <w:rPr>
          <w:rFonts w:ascii="Calibri" w:eastAsia="Times New Roman" w:hAnsi="Calibri" w:cs="Calibri"/>
          <w:b/>
          <w:bCs/>
          <w:kern w:val="0"/>
          <w:sz w:val="22"/>
          <w:szCs w:val="22"/>
          <w:u w:val="single"/>
          <w:lang w:eastAsia="nl-NL"/>
          <w14:ligatures w14:val="none"/>
        </w:rPr>
      </w:pPr>
      <w:r w:rsidRPr="0000034F">
        <w:rPr>
          <w:rFonts w:ascii="Calibri" w:eastAsia="Times New Roman" w:hAnsi="Calibri" w:cs="Calibri"/>
          <w:b/>
          <w:bCs/>
          <w:kern w:val="0"/>
          <w:sz w:val="22"/>
          <w:szCs w:val="22"/>
          <w:u w:val="single"/>
          <w:lang w:eastAsia="nl-NL"/>
          <w14:ligatures w14:val="none"/>
        </w:rPr>
        <w:t>Art. 29:</w:t>
      </w:r>
    </w:p>
    <w:p w14:paraId="2387185C" w14:textId="77777777" w:rsidR="0000034F" w:rsidRPr="0000034F" w:rsidRDefault="0000034F" w:rsidP="0000034F">
      <w:p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Het is elk politieraadslid en de leden van het politiecollege verboden:</w:t>
      </w:r>
    </w:p>
    <w:p w14:paraId="221BF40E" w14:textId="77777777" w:rsidR="0000034F" w:rsidRDefault="0000034F" w:rsidP="0000034F">
      <w:pPr>
        <w:pStyle w:val="Lijstalinea"/>
        <w:numPr>
          <w:ilvl w:val="0"/>
          <w:numId w:val="7"/>
        </w:num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aanwezig of vertegenwoordigd te zijn bij een beraadslaging of besluit over zaken waarbij hij een rechtstreeks belang heeft, hetzij persoonlijk, hetzij als gelastigde, voor of na zijn verkiezing, of waarbij zijn bloed- of aanverwanten tot en met de vierde graad een persoonlijk en rechtstreeks belang hebben. Inzake voordrachten van kandidaten, benoemingen en tuchtvervolgingen geldt dit verbod slechts ten aanzien van bloed- of aanverwanten tot en met de tweede graad; </w:t>
      </w:r>
    </w:p>
    <w:p w14:paraId="17DB194E" w14:textId="77777777" w:rsidR="0000034F" w:rsidRDefault="0000034F" w:rsidP="0000034F">
      <w:pPr>
        <w:pStyle w:val="Lijstalinea"/>
        <w:numPr>
          <w:ilvl w:val="0"/>
          <w:numId w:val="7"/>
        </w:num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rechtstreeks of onrechtstreeks deel te nemen aan enige dienst, heffing van rechten, levering of aanbesteding ten behoeve van de politiezone; </w:t>
      </w:r>
    </w:p>
    <w:p w14:paraId="4799A808" w14:textId="77777777" w:rsidR="0000034F" w:rsidRDefault="0000034F" w:rsidP="0000034F">
      <w:pPr>
        <w:pStyle w:val="Lijstalinea"/>
        <w:numPr>
          <w:ilvl w:val="0"/>
          <w:numId w:val="7"/>
        </w:num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als advocaat, notaris of zaakwaarnemer werkzaam te zijn in rechtsgedingen, tegen de politiezone ingesteld. Het is hem verboden in dezelfde hoedanigheid ten behoeve van de politiezone te pleiten, raad te geven of op te treden in enige betwiste zaak; </w:t>
      </w:r>
    </w:p>
    <w:p w14:paraId="2BBC5643" w14:textId="5ABE0A30" w:rsidR="0000034F" w:rsidRPr="0000034F" w:rsidRDefault="0000034F" w:rsidP="0000034F">
      <w:pPr>
        <w:pStyle w:val="Lijstalinea"/>
        <w:numPr>
          <w:ilvl w:val="0"/>
          <w:numId w:val="7"/>
        </w:numPr>
        <w:spacing w:after="0" w:line="240" w:lineRule="auto"/>
        <w:jc w:val="both"/>
        <w:rPr>
          <w:rFonts w:ascii="Calibri" w:eastAsia="Times New Roman" w:hAnsi="Calibri" w:cs="Calibri"/>
          <w:kern w:val="0"/>
          <w:sz w:val="22"/>
          <w:szCs w:val="22"/>
          <w:lang w:eastAsia="nl-NL"/>
          <w14:ligatures w14:val="none"/>
        </w:rPr>
      </w:pPr>
      <w:r w:rsidRPr="0000034F">
        <w:rPr>
          <w:rFonts w:ascii="Calibri" w:eastAsia="Times New Roman" w:hAnsi="Calibri" w:cs="Calibri"/>
          <w:kern w:val="0"/>
          <w:sz w:val="22"/>
          <w:szCs w:val="22"/>
          <w:lang w:eastAsia="nl-NL"/>
          <w14:ligatures w14:val="none"/>
        </w:rPr>
        <w:t xml:space="preserve">op te treden als raadsman van een personeelslid in tuchtzaken. </w:t>
      </w:r>
    </w:p>
    <w:p w14:paraId="7BE2457F" w14:textId="73460780" w:rsidR="00F66C3F" w:rsidRPr="00F66C3F" w:rsidRDefault="0000034F" w:rsidP="0000034F">
      <w:pPr>
        <w:spacing w:after="0" w:line="240" w:lineRule="auto"/>
        <w:jc w:val="both"/>
        <w:rPr>
          <w:rFonts w:ascii="Times New Roman" w:eastAsia="Times New Roman" w:hAnsi="Times New Roman" w:cs="Times New Roman"/>
          <w:kern w:val="0"/>
          <w:lang w:eastAsia="nl-NL"/>
          <w14:ligatures w14:val="none"/>
        </w:rPr>
      </w:pPr>
      <w:r w:rsidRPr="0000034F">
        <w:rPr>
          <w:rFonts w:ascii="Calibri" w:eastAsia="Times New Roman" w:hAnsi="Calibri" w:cs="Calibri"/>
          <w:kern w:val="0"/>
          <w:sz w:val="22"/>
          <w:szCs w:val="22"/>
          <w:lang w:eastAsia="nl-NL"/>
          <w14:ligatures w14:val="none"/>
        </w:rPr>
        <w:t xml:space="preserve">De bovenstaande bepalingen zijn mede van toepassing op de secretaris. </w:t>
      </w:r>
      <w:r>
        <w:rPr>
          <w:rFonts w:ascii="Calibri" w:eastAsia="Times New Roman" w:hAnsi="Calibri" w:cs="Calibri"/>
          <w:kern w:val="0"/>
          <w:sz w:val="22"/>
          <w:szCs w:val="22"/>
          <w:lang w:eastAsia="nl-NL"/>
          <w14:ligatures w14:val="none"/>
        </w:rPr>
        <w:t xml:space="preserve"> </w:t>
      </w:r>
    </w:p>
    <w:sectPr w:rsidR="00F66C3F" w:rsidRPr="00F66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6EE7"/>
    <w:multiLevelType w:val="hybridMultilevel"/>
    <w:tmpl w:val="B1B02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3B252B"/>
    <w:multiLevelType w:val="multilevel"/>
    <w:tmpl w:val="411A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720B3"/>
    <w:multiLevelType w:val="hybridMultilevel"/>
    <w:tmpl w:val="5FA008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534C57"/>
    <w:multiLevelType w:val="multilevel"/>
    <w:tmpl w:val="D4D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442C56"/>
    <w:multiLevelType w:val="hybridMultilevel"/>
    <w:tmpl w:val="139CC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B1A00D3"/>
    <w:multiLevelType w:val="multilevel"/>
    <w:tmpl w:val="7AF47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933BF2"/>
    <w:multiLevelType w:val="multilevel"/>
    <w:tmpl w:val="C28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437533">
    <w:abstractNumId w:val="6"/>
  </w:num>
  <w:num w:numId="2" w16cid:durableId="624194857">
    <w:abstractNumId w:val="3"/>
  </w:num>
  <w:num w:numId="3" w16cid:durableId="512380491">
    <w:abstractNumId w:val="1"/>
  </w:num>
  <w:num w:numId="4" w16cid:durableId="366176487">
    <w:abstractNumId w:val="5"/>
  </w:num>
  <w:num w:numId="5" w16cid:durableId="764427176">
    <w:abstractNumId w:val="4"/>
  </w:num>
  <w:num w:numId="6" w16cid:durableId="2051832170">
    <w:abstractNumId w:val="2"/>
  </w:num>
  <w:num w:numId="7" w16cid:durableId="14609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F"/>
    <w:rsid w:val="0000034F"/>
    <w:rsid w:val="002B1F0B"/>
    <w:rsid w:val="003A71CA"/>
    <w:rsid w:val="003F3B9E"/>
    <w:rsid w:val="004C6F70"/>
    <w:rsid w:val="00636A87"/>
    <w:rsid w:val="0082309B"/>
    <w:rsid w:val="00856554"/>
    <w:rsid w:val="00934C2A"/>
    <w:rsid w:val="00964422"/>
    <w:rsid w:val="00A003E2"/>
    <w:rsid w:val="00AB6E8A"/>
    <w:rsid w:val="00B21E80"/>
    <w:rsid w:val="00D34412"/>
    <w:rsid w:val="00D70EF9"/>
    <w:rsid w:val="00E55945"/>
    <w:rsid w:val="00F66C3F"/>
    <w:rsid w:val="00F83310"/>
    <w:rsid w:val="00FC5C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9324"/>
  <w15:chartTrackingRefBased/>
  <w15:docId w15:val="{F335ADF8-2BEA-A448-A6F9-09A7B7CD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C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C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C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C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C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C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C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C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C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C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C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C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C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C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C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C3F"/>
    <w:rPr>
      <w:rFonts w:eastAsiaTheme="majorEastAsia" w:cstheme="majorBidi"/>
      <w:color w:val="272727" w:themeColor="text1" w:themeTint="D8"/>
    </w:rPr>
  </w:style>
  <w:style w:type="paragraph" w:styleId="Titel">
    <w:name w:val="Title"/>
    <w:basedOn w:val="Standaard"/>
    <w:next w:val="Standaard"/>
    <w:link w:val="TitelChar"/>
    <w:uiPriority w:val="10"/>
    <w:qFormat/>
    <w:rsid w:val="00F66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C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C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C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C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C3F"/>
    <w:rPr>
      <w:i/>
      <w:iCs/>
      <w:color w:val="404040" w:themeColor="text1" w:themeTint="BF"/>
    </w:rPr>
  </w:style>
  <w:style w:type="paragraph" w:styleId="Lijstalinea">
    <w:name w:val="List Paragraph"/>
    <w:basedOn w:val="Standaard"/>
    <w:uiPriority w:val="34"/>
    <w:qFormat/>
    <w:rsid w:val="00F66C3F"/>
    <w:pPr>
      <w:ind w:left="720"/>
      <w:contextualSpacing/>
    </w:pPr>
  </w:style>
  <w:style w:type="character" w:styleId="Intensievebenadrukking">
    <w:name w:val="Intense Emphasis"/>
    <w:basedOn w:val="Standaardalinea-lettertype"/>
    <w:uiPriority w:val="21"/>
    <w:qFormat/>
    <w:rsid w:val="00F66C3F"/>
    <w:rPr>
      <w:i/>
      <w:iCs/>
      <w:color w:val="0F4761" w:themeColor="accent1" w:themeShade="BF"/>
    </w:rPr>
  </w:style>
  <w:style w:type="paragraph" w:styleId="Duidelijkcitaat">
    <w:name w:val="Intense Quote"/>
    <w:basedOn w:val="Standaard"/>
    <w:next w:val="Standaard"/>
    <w:link w:val="DuidelijkcitaatChar"/>
    <w:uiPriority w:val="30"/>
    <w:qFormat/>
    <w:rsid w:val="00F66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C3F"/>
    <w:rPr>
      <w:i/>
      <w:iCs/>
      <w:color w:val="0F4761" w:themeColor="accent1" w:themeShade="BF"/>
    </w:rPr>
  </w:style>
  <w:style w:type="character" w:styleId="Intensieveverwijzing">
    <w:name w:val="Intense Reference"/>
    <w:basedOn w:val="Standaardalinea-lettertype"/>
    <w:uiPriority w:val="32"/>
    <w:qFormat/>
    <w:rsid w:val="00F66C3F"/>
    <w:rPr>
      <w:b/>
      <w:bCs/>
      <w:smallCaps/>
      <w:color w:val="0F4761" w:themeColor="accent1" w:themeShade="BF"/>
      <w:spacing w:val="5"/>
    </w:rPr>
  </w:style>
  <w:style w:type="paragraph" w:styleId="Normaalweb">
    <w:name w:val="Normal (Web)"/>
    <w:basedOn w:val="Standaard"/>
    <w:uiPriority w:val="99"/>
    <w:semiHidden/>
    <w:unhideWhenUsed/>
    <w:rsid w:val="00F66C3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vaninhoudsopgave">
    <w:name w:val="TOC Heading"/>
    <w:basedOn w:val="Kop1"/>
    <w:next w:val="Standaard"/>
    <w:uiPriority w:val="39"/>
    <w:unhideWhenUsed/>
    <w:qFormat/>
    <w:rsid w:val="00F66C3F"/>
    <w:pPr>
      <w:spacing w:before="240" w:after="0" w:line="259" w:lineRule="auto"/>
      <w:jc w:val="both"/>
      <w:outlineLvl w:val="9"/>
    </w:pPr>
    <w:rPr>
      <w:rFonts w:asciiTheme="minorHAnsi" w:hAnsiTheme="minorHAnsi" w:cstheme="minorHAnsi"/>
      <w:kern w:val="0"/>
      <w:sz w:val="32"/>
      <w:szCs w:val="32"/>
      <w:lang w:eastAsia="nl-BE"/>
      <w14:ligatures w14:val="none"/>
    </w:rPr>
  </w:style>
  <w:style w:type="paragraph" w:styleId="Inhopg1">
    <w:name w:val="toc 1"/>
    <w:basedOn w:val="Standaard"/>
    <w:next w:val="Standaard"/>
    <w:autoRedefine/>
    <w:uiPriority w:val="39"/>
    <w:unhideWhenUsed/>
    <w:qFormat/>
    <w:rsid w:val="00F66C3F"/>
    <w:pPr>
      <w:tabs>
        <w:tab w:val="right" w:leader="dot" w:pos="9062"/>
      </w:tabs>
      <w:spacing w:after="100" w:line="259" w:lineRule="auto"/>
    </w:pPr>
    <w:rPr>
      <w:kern w:val="0"/>
      <w:sz w:val="22"/>
      <w:szCs w:val="22"/>
      <w14:ligatures w14:val="none"/>
    </w:rPr>
  </w:style>
  <w:style w:type="character" w:styleId="Hyperlink">
    <w:name w:val="Hyperlink"/>
    <w:basedOn w:val="Standaardalinea-lettertype"/>
    <w:uiPriority w:val="99"/>
    <w:unhideWhenUsed/>
    <w:rsid w:val="00F66C3F"/>
    <w:rPr>
      <w:color w:val="467886" w:themeColor="hyperlink"/>
      <w:u w:val="single"/>
    </w:rPr>
  </w:style>
  <w:style w:type="paragraph" w:styleId="Geenafstand">
    <w:name w:val="No Spacing"/>
    <w:link w:val="GeenafstandChar"/>
    <w:uiPriority w:val="1"/>
    <w:qFormat/>
    <w:rsid w:val="00F66C3F"/>
    <w:pPr>
      <w:spacing w:after="0" w:line="240" w:lineRule="auto"/>
    </w:pPr>
    <w:rPr>
      <w:rFonts w:eastAsiaTheme="minorEastAsia"/>
      <w:kern w:val="0"/>
      <w:sz w:val="22"/>
      <w:szCs w:val="22"/>
      <w:lang w:eastAsia="nl-BE"/>
      <w14:ligatures w14:val="none"/>
    </w:rPr>
  </w:style>
  <w:style w:type="character" w:customStyle="1" w:styleId="GeenafstandChar">
    <w:name w:val="Geen afstand Char"/>
    <w:basedOn w:val="Standaardalinea-lettertype"/>
    <w:link w:val="Geenafstand"/>
    <w:uiPriority w:val="1"/>
    <w:rsid w:val="00F66C3F"/>
    <w:rPr>
      <w:rFonts w:eastAsiaTheme="minorEastAsia"/>
      <w:kern w:val="0"/>
      <w:sz w:val="22"/>
      <w:szCs w:val="22"/>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7591">
      <w:bodyDiv w:val="1"/>
      <w:marLeft w:val="0"/>
      <w:marRight w:val="0"/>
      <w:marTop w:val="0"/>
      <w:marBottom w:val="0"/>
      <w:divBdr>
        <w:top w:val="none" w:sz="0" w:space="0" w:color="auto"/>
        <w:left w:val="none" w:sz="0" w:space="0" w:color="auto"/>
        <w:bottom w:val="none" w:sz="0" w:space="0" w:color="auto"/>
        <w:right w:val="none" w:sz="0" w:space="0" w:color="auto"/>
      </w:divBdr>
      <w:divsChild>
        <w:div w:id="1920745753">
          <w:marLeft w:val="0"/>
          <w:marRight w:val="0"/>
          <w:marTop w:val="0"/>
          <w:marBottom w:val="0"/>
          <w:divBdr>
            <w:top w:val="none" w:sz="0" w:space="0" w:color="auto"/>
            <w:left w:val="none" w:sz="0" w:space="0" w:color="auto"/>
            <w:bottom w:val="none" w:sz="0" w:space="0" w:color="auto"/>
            <w:right w:val="none" w:sz="0" w:space="0" w:color="auto"/>
          </w:divBdr>
          <w:divsChild>
            <w:div w:id="801534951">
              <w:marLeft w:val="0"/>
              <w:marRight w:val="0"/>
              <w:marTop w:val="0"/>
              <w:marBottom w:val="0"/>
              <w:divBdr>
                <w:top w:val="none" w:sz="0" w:space="0" w:color="auto"/>
                <w:left w:val="none" w:sz="0" w:space="0" w:color="auto"/>
                <w:bottom w:val="none" w:sz="0" w:space="0" w:color="auto"/>
                <w:right w:val="none" w:sz="0" w:space="0" w:color="auto"/>
              </w:divBdr>
              <w:divsChild>
                <w:div w:id="1300695609">
                  <w:marLeft w:val="0"/>
                  <w:marRight w:val="0"/>
                  <w:marTop w:val="0"/>
                  <w:marBottom w:val="0"/>
                  <w:divBdr>
                    <w:top w:val="none" w:sz="0" w:space="0" w:color="auto"/>
                    <w:left w:val="none" w:sz="0" w:space="0" w:color="auto"/>
                    <w:bottom w:val="none" w:sz="0" w:space="0" w:color="auto"/>
                    <w:right w:val="none" w:sz="0" w:space="0" w:color="auto"/>
                  </w:divBdr>
                </w:div>
              </w:divsChild>
            </w:div>
            <w:div w:id="1715495395">
              <w:marLeft w:val="0"/>
              <w:marRight w:val="0"/>
              <w:marTop w:val="0"/>
              <w:marBottom w:val="0"/>
              <w:divBdr>
                <w:top w:val="none" w:sz="0" w:space="0" w:color="auto"/>
                <w:left w:val="none" w:sz="0" w:space="0" w:color="auto"/>
                <w:bottom w:val="none" w:sz="0" w:space="0" w:color="auto"/>
                <w:right w:val="none" w:sz="0" w:space="0" w:color="auto"/>
              </w:divBdr>
              <w:divsChild>
                <w:div w:id="3584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178">
          <w:marLeft w:val="0"/>
          <w:marRight w:val="0"/>
          <w:marTop w:val="0"/>
          <w:marBottom w:val="0"/>
          <w:divBdr>
            <w:top w:val="none" w:sz="0" w:space="0" w:color="auto"/>
            <w:left w:val="none" w:sz="0" w:space="0" w:color="auto"/>
            <w:bottom w:val="none" w:sz="0" w:space="0" w:color="auto"/>
            <w:right w:val="none" w:sz="0" w:space="0" w:color="auto"/>
          </w:divBdr>
          <w:divsChild>
            <w:div w:id="202519113">
              <w:marLeft w:val="0"/>
              <w:marRight w:val="0"/>
              <w:marTop w:val="0"/>
              <w:marBottom w:val="0"/>
              <w:divBdr>
                <w:top w:val="none" w:sz="0" w:space="0" w:color="auto"/>
                <w:left w:val="none" w:sz="0" w:space="0" w:color="auto"/>
                <w:bottom w:val="none" w:sz="0" w:space="0" w:color="auto"/>
                <w:right w:val="none" w:sz="0" w:space="0" w:color="auto"/>
              </w:divBdr>
              <w:divsChild>
                <w:div w:id="2050759051">
                  <w:marLeft w:val="0"/>
                  <w:marRight w:val="0"/>
                  <w:marTop w:val="0"/>
                  <w:marBottom w:val="0"/>
                  <w:divBdr>
                    <w:top w:val="none" w:sz="0" w:space="0" w:color="auto"/>
                    <w:left w:val="none" w:sz="0" w:space="0" w:color="auto"/>
                    <w:bottom w:val="none" w:sz="0" w:space="0" w:color="auto"/>
                    <w:right w:val="none" w:sz="0" w:space="0" w:color="auto"/>
                  </w:divBdr>
                </w:div>
              </w:divsChild>
            </w:div>
            <w:div w:id="1973360586">
              <w:marLeft w:val="0"/>
              <w:marRight w:val="0"/>
              <w:marTop w:val="0"/>
              <w:marBottom w:val="0"/>
              <w:divBdr>
                <w:top w:val="none" w:sz="0" w:space="0" w:color="auto"/>
                <w:left w:val="none" w:sz="0" w:space="0" w:color="auto"/>
                <w:bottom w:val="none" w:sz="0" w:space="0" w:color="auto"/>
                <w:right w:val="none" w:sz="0" w:space="0" w:color="auto"/>
              </w:divBdr>
              <w:divsChild>
                <w:div w:id="8695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5583">
          <w:marLeft w:val="0"/>
          <w:marRight w:val="0"/>
          <w:marTop w:val="0"/>
          <w:marBottom w:val="0"/>
          <w:divBdr>
            <w:top w:val="none" w:sz="0" w:space="0" w:color="auto"/>
            <w:left w:val="none" w:sz="0" w:space="0" w:color="auto"/>
            <w:bottom w:val="none" w:sz="0" w:space="0" w:color="auto"/>
            <w:right w:val="none" w:sz="0" w:space="0" w:color="auto"/>
          </w:divBdr>
          <w:divsChild>
            <w:div w:id="2106876231">
              <w:marLeft w:val="0"/>
              <w:marRight w:val="0"/>
              <w:marTop w:val="0"/>
              <w:marBottom w:val="0"/>
              <w:divBdr>
                <w:top w:val="none" w:sz="0" w:space="0" w:color="auto"/>
                <w:left w:val="none" w:sz="0" w:space="0" w:color="auto"/>
                <w:bottom w:val="none" w:sz="0" w:space="0" w:color="auto"/>
                <w:right w:val="none" w:sz="0" w:space="0" w:color="auto"/>
              </w:divBdr>
              <w:divsChild>
                <w:div w:id="40251655">
                  <w:marLeft w:val="0"/>
                  <w:marRight w:val="0"/>
                  <w:marTop w:val="0"/>
                  <w:marBottom w:val="0"/>
                  <w:divBdr>
                    <w:top w:val="none" w:sz="0" w:space="0" w:color="auto"/>
                    <w:left w:val="none" w:sz="0" w:space="0" w:color="auto"/>
                    <w:bottom w:val="none" w:sz="0" w:space="0" w:color="auto"/>
                    <w:right w:val="none" w:sz="0" w:space="0" w:color="auto"/>
                  </w:divBdr>
                </w:div>
              </w:divsChild>
            </w:div>
            <w:div w:id="1285619781">
              <w:marLeft w:val="0"/>
              <w:marRight w:val="0"/>
              <w:marTop w:val="0"/>
              <w:marBottom w:val="0"/>
              <w:divBdr>
                <w:top w:val="none" w:sz="0" w:space="0" w:color="auto"/>
                <w:left w:val="none" w:sz="0" w:space="0" w:color="auto"/>
                <w:bottom w:val="none" w:sz="0" w:space="0" w:color="auto"/>
                <w:right w:val="none" w:sz="0" w:space="0" w:color="auto"/>
              </w:divBdr>
              <w:divsChild>
                <w:div w:id="288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6855">
          <w:marLeft w:val="0"/>
          <w:marRight w:val="0"/>
          <w:marTop w:val="0"/>
          <w:marBottom w:val="0"/>
          <w:divBdr>
            <w:top w:val="none" w:sz="0" w:space="0" w:color="auto"/>
            <w:left w:val="none" w:sz="0" w:space="0" w:color="auto"/>
            <w:bottom w:val="none" w:sz="0" w:space="0" w:color="auto"/>
            <w:right w:val="none" w:sz="0" w:space="0" w:color="auto"/>
          </w:divBdr>
          <w:divsChild>
            <w:div w:id="1169490931">
              <w:marLeft w:val="0"/>
              <w:marRight w:val="0"/>
              <w:marTop w:val="0"/>
              <w:marBottom w:val="0"/>
              <w:divBdr>
                <w:top w:val="none" w:sz="0" w:space="0" w:color="auto"/>
                <w:left w:val="none" w:sz="0" w:space="0" w:color="auto"/>
                <w:bottom w:val="none" w:sz="0" w:space="0" w:color="auto"/>
                <w:right w:val="none" w:sz="0" w:space="0" w:color="auto"/>
              </w:divBdr>
              <w:divsChild>
                <w:div w:id="1359307261">
                  <w:marLeft w:val="0"/>
                  <w:marRight w:val="0"/>
                  <w:marTop w:val="0"/>
                  <w:marBottom w:val="0"/>
                  <w:divBdr>
                    <w:top w:val="none" w:sz="0" w:space="0" w:color="auto"/>
                    <w:left w:val="none" w:sz="0" w:space="0" w:color="auto"/>
                    <w:bottom w:val="none" w:sz="0" w:space="0" w:color="auto"/>
                    <w:right w:val="none" w:sz="0" w:space="0" w:color="auto"/>
                  </w:divBdr>
                </w:div>
              </w:divsChild>
            </w:div>
            <w:div w:id="651297581">
              <w:marLeft w:val="0"/>
              <w:marRight w:val="0"/>
              <w:marTop w:val="0"/>
              <w:marBottom w:val="0"/>
              <w:divBdr>
                <w:top w:val="none" w:sz="0" w:space="0" w:color="auto"/>
                <w:left w:val="none" w:sz="0" w:space="0" w:color="auto"/>
                <w:bottom w:val="none" w:sz="0" w:space="0" w:color="auto"/>
                <w:right w:val="none" w:sz="0" w:space="0" w:color="auto"/>
              </w:divBdr>
              <w:divsChild>
                <w:div w:id="21286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505">
          <w:marLeft w:val="0"/>
          <w:marRight w:val="0"/>
          <w:marTop w:val="0"/>
          <w:marBottom w:val="0"/>
          <w:divBdr>
            <w:top w:val="none" w:sz="0" w:space="0" w:color="auto"/>
            <w:left w:val="none" w:sz="0" w:space="0" w:color="auto"/>
            <w:bottom w:val="none" w:sz="0" w:space="0" w:color="auto"/>
            <w:right w:val="none" w:sz="0" w:space="0" w:color="auto"/>
          </w:divBdr>
          <w:divsChild>
            <w:div w:id="2100632834">
              <w:marLeft w:val="0"/>
              <w:marRight w:val="0"/>
              <w:marTop w:val="0"/>
              <w:marBottom w:val="0"/>
              <w:divBdr>
                <w:top w:val="none" w:sz="0" w:space="0" w:color="auto"/>
                <w:left w:val="none" w:sz="0" w:space="0" w:color="auto"/>
                <w:bottom w:val="none" w:sz="0" w:space="0" w:color="auto"/>
                <w:right w:val="none" w:sz="0" w:space="0" w:color="auto"/>
              </w:divBdr>
              <w:divsChild>
                <w:div w:id="1663117034">
                  <w:marLeft w:val="0"/>
                  <w:marRight w:val="0"/>
                  <w:marTop w:val="0"/>
                  <w:marBottom w:val="0"/>
                  <w:divBdr>
                    <w:top w:val="none" w:sz="0" w:space="0" w:color="auto"/>
                    <w:left w:val="none" w:sz="0" w:space="0" w:color="auto"/>
                    <w:bottom w:val="none" w:sz="0" w:space="0" w:color="auto"/>
                    <w:right w:val="none" w:sz="0" w:space="0" w:color="auto"/>
                  </w:divBdr>
                </w:div>
              </w:divsChild>
            </w:div>
            <w:div w:id="1649703912">
              <w:marLeft w:val="0"/>
              <w:marRight w:val="0"/>
              <w:marTop w:val="0"/>
              <w:marBottom w:val="0"/>
              <w:divBdr>
                <w:top w:val="none" w:sz="0" w:space="0" w:color="auto"/>
                <w:left w:val="none" w:sz="0" w:space="0" w:color="auto"/>
                <w:bottom w:val="none" w:sz="0" w:space="0" w:color="auto"/>
                <w:right w:val="none" w:sz="0" w:space="0" w:color="auto"/>
              </w:divBdr>
              <w:divsChild>
                <w:div w:id="1602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297">
          <w:marLeft w:val="0"/>
          <w:marRight w:val="0"/>
          <w:marTop w:val="0"/>
          <w:marBottom w:val="0"/>
          <w:divBdr>
            <w:top w:val="none" w:sz="0" w:space="0" w:color="auto"/>
            <w:left w:val="none" w:sz="0" w:space="0" w:color="auto"/>
            <w:bottom w:val="none" w:sz="0" w:space="0" w:color="auto"/>
            <w:right w:val="none" w:sz="0" w:space="0" w:color="auto"/>
          </w:divBdr>
          <w:divsChild>
            <w:div w:id="1421755873">
              <w:marLeft w:val="0"/>
              <w:marRight w:val="0"/>
              <w:marTop w:val="0"/>
              <w:marBottom w:val="0"/>
              <w:divBdr>
                <w:top w:val="none" w:sz="0" w:space="0" w:color="auto"/>
                <w:left w:val="none" w:sz="0" w:space="0" w:color="auto"/>
                <w:bottom w:val="none" w:sz="0" w:space="0" w:color="auto"/>
                <w:right w:val="none" w:sz="0" w:space="0" w:color="auto"/>
              </w:divBdr>
              <w:divsChild>
                <w:div w:id="1283731248">
                  <w:marLeft w:val="0"/>
                  <w:marRight w:val="0"/>
                  <w:marTop w:val="0"/>
                  <w:marBottom w:val="0"/>
                  <w:divBdr>
                    <w:top w:val="none" w:sz="0" w:space="0" w:color="auto"/>
                    <w:left w:val="none" w:sz="0" w:space="0" w:color="auto"/>
                    <w:bottom w:val="none" w:sz="0" w:space="0" w:color="auto"/>
                    <w:right w:val="none" w:sz="0" w:space="0" w:color="auto"/>
                  </w:divBdr>
                </w:div>
              </w:divsChild>
            </w:div>
            <w:div w:id="1980912765">
              <w:marLeft w:val="0"/>
              <w:marRight w:val="0"/>
              <w:marTop w:val="0"/>
              <w:marBottom w:val="0"/>
              <w:divBdr>
                <w:top w:val="none" w:sz="0" w:space="0" w:color="auto"/>
                <w:left w:val="none" w:sz="0" w:space="0" w:color="auto"/>
                <w:bottom w:val="none" w:sz="0" w:space="0" w:color="auto"/>
                <w:right w:val="none" w:sz="0" w:space="0" w:color="auto"/>
              </w:divBdr>
              <w:divsChild>
                <w:div w:id="1442606622">
                  <w:marLeft w:val="0"/>
                  <w:marRight w:val="0"/>
                  <w:marTop w:val="0"/>
                  <w:marBottom w:val="0"/>
                  <w:divBdr>
                    <w:top w:val="none" w:sz="0" w:space="0" w:color="auto"/>
                    <w:left w:val="none" w:sz="0" w:space="0" w:color="auto"/>
                    <w:bottom w:val="none" w:sz="0" w:space="0" w:color="auto"/>
                    <w:right w:val="none" w:sz="0" w:space="0" w:color="auto"/>
                  </w:divBdr>
                </w:div>
                <w:div w:id="790324069">
                  <w:marLeft w:val="0"/>
                  <w:marRight w:val="0"/>
                  <w:marTop w:val="0"/>
                  <w:marBottom w:val="0"/>
                  <w:divBdr>
                    <w:top w:val="none" w:sz="0" w:space="0" w:color="auto"/>
                    <w:left w:val="none" w:sz="0" w:space="0" w:color="auto"/>
                    <w:bottom w:val="none" w:sz="0" w:space="0" w:color="auto"/>
                    <w:right w:val="none" w:sz="0" w:space="0" w:color="auto"/>
                  </w:divBdr>
                </w:div>
                <w:div w:id="1258438120">
                  <w:marLeft w:val="0"/>
                  <w:marRight w:val="0"/>
                  <w:marTop w:val="0"/>
                  <w:marBottom w:val="0"/>
                  <w:divBdr>
                    <w:top w:val="none" w:sz="0" w:space="0" w:color="auto"/>
                    <w:left w:val="none" w:sz="0" w:space="0" w:color="auto"/>
                    <w:bottom w:val="none" w:sz="0" w:space="0" w:color="auto"/>
                    <w:right w:val="none" w:sz="0" w:space="0" w:color="auto"/>
                  </w:divBdr>
                </w:div>
              </w:divsChild>
            </w:div>
            <w:div w:id="719136936">
              <w:marLeft w:val="0"/>
              <w:marRight w:val="0"/>
              <w:marTop w:val="0"/>
              <w:marBottom w:val="0"/>
              <w:divBdr>
                <w:top w:val="none" w:sz="0" w:space="0" w:color="auto"/>
                <w:left w:val="none" w:sz="0" w:space="0" w:color="auto"/>
                <w:bottom w:val="none" w:sz="0" w:space="0" w:color="auto"/>
                <w:right w:val="none" w:sz="0" w:space="0" w:color="auto"/>
              </w:divBdr>
              <w:divsChild>
                <w:div w:id="1309090819">
                  <w:marLeft w:val="0"/>
                  <w:marRight w:val="0"/>
                  <w:marTop w:val="0"/>
                  <w:marBottom w:val="0"/>
                  <w:divBdr>
                    <w:top w:val="none" w:sz="0" w:space="0" w:color="auto"/>
                    <w:left w:val="none" w:sz="0" w:space="0" w:color="auto"/>
                    <w:bottom w:val="none" w:sz="0" w:space="0" w:color="auto"/>
                    <w:right w:val="none" w:sz="0" w:space="0" w:color="auto"/>
                  </w:divBdr>
                </w:div>
              </w:divsChild>
            </w:div>
            <w:div w:id="2065912543">
              <w:marLeft w:val="0"/>
              <w:marRight w:val="0"/>
              <w:marTop w:val="0"/>
              <w:marBottom w:val="0"/>
              <w:divBdr>
                <w:top w:val="none" w:sz="0" w:space="0" w:color="auto"/>
                <w:left w:val="none" w:sz="0" w:space="0" w:color="auto"/>
                <w:bottom w:val="none" w:sz="0" w:space="0" w:color="auto"/>
                <w:right w:val="none" w:sz="0" w:space="0" w:color="auto"/>
              </w:divBdr>
              <w:divsChild>
                <w:div w:id="1135219723">
                  <w:marLeft w:val="0"/>
                  <w:marRight w:val="0"/>
                  <w:marTop w:val="0"/>
                  <w:marBottom w:val="0"/>
                  <w:divBdr>
                    <w:top w:val="none" w:sz="0" w:space="0" w:color="auto"/>
                    <w:left w:val="none" w:sz="0" w:space="0" w:color="auto"/>
                    <w:bottom w:val="none" w:sz="0" w:space="0" w:color="auto"/>
                    <w:right w:val="none" w:sz="0" w:space="0" w:color="auto"/>
                  </w:divBdr>
                </w:div>
              </w:divsChild>
            </w:div>
            <w:div w:id="1954940067">
              <w:marLeft w:val="0"/>
              <w:marRight w:val="0"/>
              <w:marTop w:val="0"/>
              <w:marBottom w:val="0"/>
              <w:divBdr>
                <w:top w:val="none" w:sz="0" w:space="0" w:color="auto"/>
                <w:left w:val="none" w:sz="0" w:space="0" w:color="auto"/>
                <w:bottom w:val="none" w:sz="0" w:space="0" w:color="auto"/>
                <w:right w:val="none" w:sz="0" w:space="0" w:color="auto"/>
              </w:divBdr>
              <w:divsChild>
                <w:div w:id="12652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4565">
          <w:marLeft w:val="0"/>
          <w:marRight w:val="0"/>
          <w:marTop w:val="0"/>
          <w:marBottom w:val="0"/>
          <w:divBdr>
            <w:top w:val="none" w:sz="0" w:space="0" w:color="auto"/>
            <w:left w:val="none" w:sz="0" w:space="0" w:color="auto"/>
            <w:bottom w:val="none" w:sz="0" w:space="0" w:color="auto"/>
            <w:right w:val="none" w:sz="0" w:space="0" w:color="auto"/>
          </w:divBdr>
          <w:divsChild>
            <w:div w:id="378285854">
              <w:marLeft w:val="0"/>
              <w:marRight w:val="0"/>
              <w:marTop w:val="0"/>
              <w:marBottom w:val="0"/>
              <w:divBdr>
                <w:top w:val="none" w:sz="0" w:space="0" w:color="auto"/>
                <w:left w:val="none" w:sz="0" w:space="0" w:color="auto"/>
                <w:bottom w:val="none" w:sz="0" w:space="0" w:color="auto"/>
                <w:right w:val="none" w:sz="0" w:space="0" w:color="auto"/>
              </w:divBdr>
              <w:divsChild>
                <w:div w:id="48503720">
                  <w:marLeft w:val="0"/>
                  <w:marRight w:val="0"/>
                  <w:marTop w:val="0"/>
                  <w:marBottom w:val="0"/>
                  <w:divBdr>
                    <w:top w:val="none" w:sz="0" w:space="0" w:color="auto"/>
                    <w:left w:val="none" w:sz="0" w:space="0" w:color="auto"/>
                    <w:bottom w:val="none" w:sz="0" w:space="0" w:color="auto"/>
                    <w:right w:val="none" w:sz="0" w:space="0" w:color="auto"/>
                  </w:divBdr>
                </w:div>
              </w:divsChild>
            </w:div>
            <w:div w:id="1217276102">
              <w:marLeft w:val="0"/>
              <w:marRight w:val="0"/>
              <w:marTop w:val="0"/>
              <w:marBottom w:val="0"/>
              <w:divBdr>
                <w:top w:val="none" w:sz="0" w:space="0" w:color="auto"/>
                <w:left w:val="none" w:sz="0" w:space="0" w:color="auto"/>
                <w:bottom w:val="none" w:sz="0" w:space="0" w:color="auto"/>
                <w:right w:val="none" w:sz="0" w:space="0" w:color="auto"/>
              </w:divBdr>
              <w:divsChild>
                <w:div w:id="554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648">
          <w:marLeft w:val="0"/>
          <w:marRight w:val="0"/>
          <w:marTop w:val="0"/>
          <w:marBottom w:val="0"/>
          <w:divBdr>
            <w:top w:val="none" w:sz="0" w:space="0" w:color="auto"/>
            <w:left w:val="none" w:sz="0" w:space="0" w:color="auto"/>
            <w:bottom w:val="none" w:sz="0" w:space="0" w:color="auto"/>
            <w:right w:val="none" w:sz="0" w:space="0" w:color="auto"/>
          </w:divBdr>
          <w:divsChild>
            <w:div w:id="1502770153">
              <w:marLeft w:val="0"/>
              <w:marRight w:val="0"/>
              <w:marTop w:val="0"/>
              <w:marBottom w:val="0"/>
              <w:divBdr>
                <w:top w:val="none" w:sz="0" w:space="0" w:color="auto"/>
                <w:left w:val="none" w:sz="0" w:space="0" w:color="auto"/>
                <w:bottom w:val="none" w:sz="0" w:space="0" w:color="auto"/>
                <w:right w:val="none" w:sz="0" w:space="0" w:color="auto"/>
              </w:divBdr>
              <w:divsChild>
                <w:div w:id="932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3695</Words>
  <Characters>20324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der Schoot</dc:creator>
  <cp:keywords/>
  <dc:description/>
  <cp:lastModifiedBy>Wim Van der Schoot</cp:lastModifiedBy>
  <cp:revision>2</cp:revision>
  <cp:lastPrinted>2025-01-22T19:10:00Z</cp:lastPrinted>
  <dcterms:created xsi:type="dcterms:W3CDTF">2025-01-24T16:20:00Z</dcterms:created>
  <dcterms:modified xsi:type="dcterms:W3CDTF">2025-01-24T16:20:00Z</dcterms:modified>
</cp:coreProperties>
</file>